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9F944" w14:textId="144CF90E" w:rsidR="00740258" w:rsidRPr="00740258" w:rsidRDefault="00740258" w:rsidP="00E00C26">
      <w:pPr>
        <w:pStyle w:val="chapter-1"/>
        <w:shd w:val="clear" w:color="auto" w:fill="FFFFFF"/>
        <w:rPr>
          <w:rStyle w:val="chapternum"/>
          <w:rFonts w:asciiTheme="minorHAnsi" w:hAnsiTheme="minorHAnsi" w:cstheme="minorHAnsi"/>
          <w:b/>
          <w:bCs/>
          <w:color w:val="000000"/>
          <w:sz w:val="32"/>
          <w:szCs w:val="32"/>
          <w:u w:val="single"/>
        </w:rPr>
      </w:pPr>
      <w:r w:rsidRPr="00740258">
        <w:rPr>
          <w:rStyle w:val="chapternum"/>
          <w:rFonts w:asciiTheme="minorHAnsi" w:hAnsiTheme="minorHAnsi" w:cstheme="minorHAnsi"/>
          <w:b/>
          <w:bCs/>
          <w:color w:val="000000"/>
          <w:sz w:val="32"/>
          <w:szCs w:val="32"/>
          <w:u w:val="single"/>
        </w:rPr>
        <w:t>The Two Witnesses</w:t>
      </w:r>
      <w:r w:rsidR="00B93E4E">
        <w:rPr>
          <w:rStyle w:val="chapternum"/>
          <w:rFonts w:asciiTheme="minorHAnsi" w:hAnsiTheme="minorHAnsi" w:cstheme="minorHAnsi"/>
          <w:b/>
          <w:bCs/>
          <w:color w:val="000000"/>
          <w:sz w:val="32"/>
          <w:szCs w:val="32"/>
          <w:u w:val="single"/>
        </w:rPr>
        <w:t xml:space="preserve"> </w:t>
      </w:r>
    </w:p>
    <w:p w14:paraId="3A92B924" w14:textId="18706A48" w:rsidR="00241F0B" w:rsidRDefault="00241F0B" w:rsidP="00E00C26">
      <w:pPr>
        <w:pStyle w:val="chapter-1"/>
        <w:shd w:val="clear" w:color="auto" w:fill="FFFFFF"/>
        <w:rPr>
          <w:rStyle w:val="chapternum"/>
          <w:rFonts w:asciiTheme="minorHAnsi" w:hAnsiTheme="minorHAnsi" w:cstheme="minorHAnsi"/>
          <w:b/>
          <w:bCs/>
          <w:color w:val="000000"/>
          <w:sz w:val="32"/>
          <w:szCs w:val="32"/>
        </w:rPr>
      </w:pPr>
      <w:r>
        <w:rPr>
          <w:rStyle w:val="chapternum"/>
          <w:rFonts w:asciiTheme="minorHAnsi" w:hAnsiTheme="minorHAnsi" w:cstheme="minorHAnsi"/>
          <w:b/>
          <w:bCs/>
          <w:color w:val="000000"/>
          <w:sz w:val="32"/>
          <w:szCs w:val="32"/>
        </w:rPr>
        <w:t>Isaiah 40:5-8</w:t>
      </w:r>
    </w:p>
    <w:p w14:paraId="351D2BB2" w14:textId="77777777" w:rsidR="00241F0B" w:rsidRPr="00241F0B" w:rsidRDefault="00241F0B" w:rsidP="00241F0B">
      <w:pPr>
        <w:pStyle w:val="NormalWeb"/>
        <w:shd w:val="clear" w:color="auto" w:fill="FFFFFF"/>
        <w:rPr>
          <w:rFonts w:asciiTheme="minorHAnsi" w:hAnsiTheme="minorHAnsi" w:cstheme="minorHAnsi"/>
          <w:i/>
          <w:iCs/>
          <w:color w:val="000000"/>
          <w:sz w:val="32"/>
          <w:szCs w:val="32"/>
          <w:shd w:val="clear" w:color="auto" w:fill="FFFFFF"/>
        </w:rPr>
      </w:pPr>
      <w:r w:rsidRPr="00241F0B">
        <w:rPr>
          <w:rFonts w:asciiTheme="minorHAnsi" w:hAnsiTheme="minorHAnsi" w:cstheme="minorHAnsi"/>
          <w:b/>
          <w:bCs/>
          <w:i/>
          <w:iCs/>
          <w:color w:val="000000"/>
          <w:sz w:val="32"/>
          <w:szCs w:val="32"/>
          <w:shd w:val="clear" w:color="auto" w:fill="FFFFFF"/>
          <w:vertAlign w:val="superscript"/>
        </w:rPr>
        <w:t>5 </w:t>
      </w:r>
      <w:r w:rsidRPr="00241F0B">
        <w:rPr>
          <w:rFonts w:asciiTheme="minorHAnsi" w:hAnsiTheme="minorHAnsi" w:cstheme="minorHAnsi"/>
          <w:i/>
          <w:iCs/>
          <w:color w:val="000000"/>
          <w:sz w:val="32"/>
          <w:szCs w:val="32"/>
          <w:shd w:val="clear" w:color="auto" w:fill="FFFFFF"/>
        </w:rPr>
        <w:t>And the glory of the </w:t>
      </w:r>
      <w:r w:rsidRPr="00241F0B">
        <w:rPr>
          <w:rStyle w:val="small-caps"/>
          <w:rFonts w:asciiTheme="minorHAnsi" w:hAnsiTheme="minorHAnsi" w:cstheme="minorHAnsi"/>
          <w:i/>
          <w:iCs/>
          <w:smallCaps/>
          <w:color w:val="000000"/>
          <w:sz w:val="32"/>
          <w:szCs w:val="32"/>
          <w:shd w:val="clear" w:color="auto" w:fill="FFFFFF"/>
        </w:rPr>
        <w:t>Lord</w:t>
      </w:r>
      <w:r w:rsidRPr="00241F0B">
        <w:rPr>
          <w:rFonts w:asciiTheme="minorHAnsi" w:hAnsiTheme="minorHAnsi" w:cstheme="minorHAnsi"/>
          <w:i/>
          <w:iCs/>
          <w:color w:val="000000"/>
          <w:sz w:val="32"/>
          <w:szCs w:val="32"/>
          <w:shd w:val="clear" w:color="auto" w:fill="FFFFFF"/>
        </w:rPr>
        <w:t> shall be revealed, and all flesh shall see it together: for the mouth of the </w:t>
      </w:r>
      <w:r w:rsidRPr="00241F0B">
        <w:rPr>
          <w:rStyle w:val="small-caps"/>
          <w:rFonts w:asciiTheme="minorHAnsi" w:hAnsiTheme="minorHAnsi" w:cstheme="minorHAnsi"/>
          <w:i/>
          <w:iCs/>
          <w:smallCaps/>
          <w:color w:val="000000"/>
          <w:sz w:val="32"/>
          <w:szCs w:val="32"/>
          <w:shd w:val="clear" w:color="auto" w:fill="FFFFFF"/>
        </w:rPr>
        <w:t>Lord</w:t>
      </w:r>
      <w:r w:rsidRPr="00241F0B">
        <w:rPr>
          <w:rFonts w:asciiTheme="minorHAnsi" w:hAnsiTheme="minorHAnsi" w:cstheme="minorHAnsi"/>
          <w:i/>
          <w:iCs/>
          <w:color w:val="000000"/>
          <w:sz w:val="32"/>
          <w:szCs w:val="32"/>
          <w:shd w:val="clear" w:color="auto" w:fill="FFFFFF"/>
        </w:rPr>
        <w:t> hath spoken it.</w:t>
      </w:r>
    </w:p>
    <w:p w14:paraId="45772B10" w14:textId="0199CA9C" w:rsidR="00241F0B" w:rsidRPr="00241F0B" w:rsidRDefault="00241F0B" w:rsidP="00241F0B">
      <w:pPr>
        <w:pStyle w:val="NormalWeb"/>
        <w:shd w:val="clear" w:color="auto" w:fill="FFFFFF"/>
        <w:rPr>
          <w:rFonts w:asciiTheme="minorHAnsi" w:hAnsiTheme="minorHAnsi" w:cstheme="minorHAnsi"/>
          <w:i/>
          <w:iCs/>
          <w:color w:val="000000"/>
          <w:sz w:val="32"/>
          <w:szCs w:val="32"/>
        </w:rPr>
      </w:pPr>
      <w:r w:rsidRPr="00241F0B">
        <w:rPr>
          <w:rStyle w:val="text"/>
          <w:rFonts w:asciiTheme="minorHAnsi" w:hAnsiTheme="minorHAnsi" w:cstheme="minorHAnsi"/>
          <w:b/>
          <w:bCs/>
          <w:i/>
          <w:iCs/>
          <w:color w:val="000000"/>
          <w:sz w:val="32"/>
          <w:szCs w:val="32"/>
          <w:vertAlign w:val="superscript"/>
        </w:rPr>
        <w:t>6 </w:t>
      </w:r>
      <w:r w:rsidRPr="00241F0B">
        <w:rPr>
          <w:rStyle w:val="text"/>
          <w:rFonts w:asciiTheme="minorHAnsi" w:hAnsiTheme="minorHAnsi" w:cstheme="minorHAnsi"/>
          <w:i/>
          <w:iCs/>
          <w:color w:val="000000"/>
          <w:sz w:val="32"/>
          <w:szCs w:val="32"/>
        </w:rPr>
        <w:t xml:space="preserve">The voice said, Cry. And he said, </w:t>
      </w:r>
      <w:proofErr w:type="gramStart"/>
      <w:r w:rsidRPr="00241F0B">
        <w:rPr>
          <w:rStyle w:val="text"/>
          <w:rFonts w:asciiTheme="minorHAnsi" w:hAnsiTheme="minorHAnsi" w:cstheme="minorHAnsi"/>
          <w:i/>
          <w:iCs/>
          <w:color w:val="000000"/>
          <w:sz w:val="32"/>
          <w:szCs w:val="32"/>
        </w:rPr>
        <w:t>What</w:t>
      </w:r>
      <w:proofErr w:type="gramEnd"/>
      <w:r w:rsidRPr="00241F0B">
        <w:rPr>
          <w:rStyle w:val="text"/>
          <w:rFonts w:asciiTheme="minorHAnsi" w:hAnsiTheme="minorHAnsi" w:cstheme="minorHAnsi"/>
          <w:i/>
          <w:iCs/>
          <w:color w:val="000000"/>
          <w:sz w:val="32"/>
          <w:szCs w:val="32"/>
        </w:rPr>
        <w:t xml:space="preserve"> shall I cry?</w:t>
      </w:r>
      <w:r w:rsidRPr="00241F0B">
        <w:rPr>
          <w:rStyle w:val="text"/>
          <w:rFonts w:asciiTheme="minorHAnsi" w:hAnsiTheme="minorHAnsi" w:cstheme="minorHAnsi"/>
          <w:color w:val="000000"/>
          <w:sz w:val="32"/>
          <w:szCs w:val="32"/>
        </w:rPr>
        <w:t xml:space="preserve"> </w:t>
      </w:r>
      <w:r w:rsidRPr="00241F0B">
        <w:rPr>
          <w:rStyle w:val="text"/>
          <w:rFonts w:asciiTheme="minorHAnsi" w:hAnsiTheme="minorHAnsi" w:cstheme="minorHAnsi"/>
          <w:color w:val="000000"/>
          <w:sz w:val="32"/>
          <w:szCs w:val="32"/>
          <w:highlight w:val="yellow"/>
        </w:rPr>
        <w:t xml:space="preserve">(SDABC:  </w:t>
      </w:r>
      <w:r w:rsidRPr="00241F0B">
        <w:rPr>
          <w:rStyle w:val="text"/>
          <w:rFonts w:asciiTheme="minorHAnsi" w:hAnsiTheme="minorHAnsi" w:cstheme="minorHAnsi"/>
          <w:color w:val="000000"/>
          <w:sz w:val="32"/>
          <w:szCs w:val="32"/>
          <w:highlight w:val="yellow"/>
        </w:rPr>
        <w:t>The Lord’s messenger found himself in perplexity. What message could he give appropriate to a time when the nation was suffering because of its sins? What message was there for “Sodom” and “Gomorrah” (</w:t>
      </w:r>
      <w:proofErr w:type="spellStart"/>
      <w:r w:rsidR="007A3B36">
        <w:rPr>
          <w:rStyle w:val="text"/>
          <w:rFonts w:asciiTheme="minorHAnsi" w:hAnsiTheme="minorHAnsi" w:cstheme="minorHAnsi"/>
          <w:color w:val="000000"/>
          <w:sz w:val="32"/>
          <w:szCs w:val="32"/>
          <w:highlight w:val="yellow"/>
        </w:rPr>
        <w:t>ch</w:t>
      </w:r>
      <w:r w:rsidRPr="00241F0B">
        <w:rPr>
          <w:rStyle w:val="text"/>
          <w:rFonts w:asciiTheme="minorHAnsi" w:hAnsiTheme="minorHAnsi" w:cstheme="minorHAnsi"/>
          <w:color w:val="000000"/>
          <w:sz w:val="32"/>
          <w:szCs w:val="32"/>
          <w:highlight w:val="yellow"/>
        </w:rPr>
        <w:t>.</w:t>
      </w:r>
      <w:proofErr w:type="spellEnd"/>
      <w:r w:rsidRPr="00241F0B">
        <w:rPr>
          <w:rStyle w:val="text"/>
          <w:rFonts w:asciiTheme="minorHAnsi" w:hAnsiTheme="minorHAnsi" w:cstheme="minorHAnsi"/>
          <w:color w:val="000000"/>
          <w:sz w:val="32"/>
          <w:szCs w:val="32"/>
          <w:highlight w:val="yellow"/>
        </w:rPr>
        <w:t xml:space="preserve"> 1:9, 10) in the day of doom?</w:t>
      </w:r>
      <w:r w:rsidRPr="00241F0B">
        <w:rPr>
          <w:rStyle w:val="text"/>
          <w:rFonts w:asciiTheme="minorHAnsi" w:hAnsiTheme="minorHAnsi" w:cstheme="minorHAnsi"/>
          <w:color w:val="000000"/>
          <w:sz w:val="32"/>
          <w:szCs w:val="32"/>
          <w:highlight w:val="yellow"/>
        </w:rPr>
        <w:t>)</w:t>
      </w:r>
      <w:r>
        <w:rPr>
          <w:rStyle w:val="text"/>
          <w:rFonts w:asciiTheme="minorHAnsi" w:hAnsiTheme="minorHAnsi" w:cstheme="minorHAnsi"/>
          <w:color w:val="000000"/>
          <w:sz w:val="32"/>
          <w:szCs w:val="32"/>
        </w:rPr>
        <w:t xml:space="preserve">  </w:t>
      </w:r>
      <w:r w:rsidRPr="00241F0B">
        <w:rPr>
          <w:rStyle w:val="text"/>
          <w:rFonts w:asciiTheme="minorHAnsi" w:hAnsiTheme="minorHAnsi" w:cstheme="minorHAnsi"/>
          <w:i/>
          <w:iCs/>
          <w:color w:val="000000"/>
          <w:sz w:val="32"/>
          <w:szCs w:val="32"/>
        </w:rPr>
        <w:t>All flesh is grass, and all the goodliness thereof is as the flower of the field:</w:t>
      </w:r>
    </w:p>
    <w:p w14:paraId="07BBE938" w14:textId="77777777" w:rsidR="00241F0B" w:rsidRPr="00241F0B" w:rsidRDefault="00241F0B" w:rsidP="00241F0B">
      <w:pPr>
        <w:pStyle w:val="NormalWeb"/>
        <w:shd w:val="clear" w:color="auto" w:fill="FFFFFF"/>
        <w:rPr>
          <w:rFonts w:asciiTheme="minorHAnsi" w:hAnsiTheme="minorHAnsi" w:cstheme="minorHAnsi"/>
          <w:i/>
          <w:iCs/>
          <w:color w:val="000000"/>
          <w:sz w:val="32"/>
          <w:szCs w:val="32"/>
        </w:rPr>
      </w:pPr>
      <w:r w:rsidRPr="00241F0B">
        <w:rPr>
          <w:rStyle w:val="text"/>
          <w:rFonts w:asciiTheme="minorHAnsi" w:hAnsiTheme="minorHAnsi" w:cstheme="minorHAnsi"/>
          <w:b/>
          <w:bCs/>
          <w:i/>
          <w:iCs/>
          <w:color w:val="000000"/>
          <w:sz w:val="32"/>
          <w:szCs w:val="32"/>
          <w:vertAlign w:val="superscript"/>
        </w:rPr>
        <w:t>7 </w:t>
      </w:r>
      <w:r w:rsidRPr="00241F0B">
        <w:rPr>
          <w:rStyle w:val="text"/>
          <w:rFonts w:asciiTheme="minorHAnsi" w:hAnsiTheme="minorHAnsi" w:cstheme="minorHAnsi"/>
          <w:i/>
          <w:iCs/>
          <w:color w:val="000000"/>
          <w:sz w:val="32"/>
          <w:szCs w:val="32"/>
        </w:rPr>
        <w:t xml:space="preserve">The grass </w:t>
      </w:r>
      <w:proofErr w:type="spellStart"/>
      <w:r w:rsidRPr="00241F0B">
        <w:rPr>
          <w:rStyle w:val="text"/>
          <w:rFonts w:asciiTheme="minorHAnsi" w:hAnsiTheme="minorHAnsi" w:cstheme="minorHAnsi"/>
          <w:i/>
          <w:iCs/>
          <w:color w:val="000000"/>
          <w:sz w:val="32"/>
          <w:szCs w:val="32"/>
        </w:rPr>
        <w:t>withereth</w:t>
      </w:r>
      <w:proofErr w:type="spellEnd"/>
      <w:r w:rsidRPr="00241F0B">
        <w:rPr>
          <w:rStyle w:val="text"/>
          <w:rFonts w:asciiTheme="minorHAnsi" w:hAnsiTheme="minorHAnsi" w:cstheme="minorHAnsi"/>
          <w:i/>
          <w:iCs/>
          <w:color w:val="000000"/>
          <w:sz w:val="32"/>
          <w:szCs w:val="32"/>
        </w:rPr>
        <w:t xml:space="preserve">, the flower </w:t>
      </w:r>
      <w:proofErr w:type="spellStart"/>
      <w:r w:rsidRPr="00241F0B">
        <w:rPr>
          <w:rStyle w:val="text"/>
          <w:rFonts w:asciiTheme="minorHAnsi" w:hAnsiTheme="minorHAnsi" w:cstheme="minorHAnsi"/>
          <w:i/>
          <w:iCs/>
          <w:color w:val="000000"/>
          <w:sz w:val="32"/>
          <w:szCs w:val="32"/>
        </w:rPr>
        <w:t>fadeth</w:t>
      </w:r>
      <w:proofErr w:type="spellEnd"/>
      <w:r w:rsidRPr="00241F0B">
        <w:rPr>
          <w:rStyle w:val="text"/>
          <w:rFonts w:asciiTheme="minorHAnsi" w:hAnsiTheme="minorHAnsi" w:cstheme="minorHAnsi"/>
          <w:i/>
          <w:iCs/>
          <w:color w:val="000000"/>
          <w:sz w:val="32"/>
          <w:szCs w:val="32"/>
        </w:rPr>
        <w:t>: because the spirit of the </w:t>
      </w:r>
      <w:r w:rsidRPr="00241F0B">
        <w:rPr>
          <w:rStyle w:val="small-caps"/>
          <w:rFonts w:asciiTheme="minorHAnsi" w:hAnsiTheme="minorHAnsi" w:cstheme="minorHAnsi"/>
          <w:i/>
          <w:iCs/>
          <w:smallCaps/>
          <w:color w:val="000000"/>
          <w:sz w:val="32"/>
          <w:szCs w:val="32"/>
        </w:rPr>
        <w:t>Lord</w:t>
      </w:r>
      <w:r w:rsidRPr="00241F0B">
        <w:rPr>
          <w:rStyle w:val="text"/>
          <w:rFonts w:asciiTheme="minorHAnsi" w:hAnsiTheme="minorHAnsi" w:cstheme="minorHAnsi"/>
          <w:i/>
          <w:iCs/>
          <w:color w:val="000000"/>
          <w:sz w:val="32"/>
          <w:szCs w:val="32"/>
        </w:rPr>
        <w:t> </w:t>
      </w:r>
      <w:proofErr w:type="spellStart"/>
      <w:r w:rsidRPr="00241F0B">
        <w:rPr>
          <w:rStyle w:val="text"/>
          <w:rFonts w:asciiTheme="minorHAnsi" w:hAnsiTheme="minorHAnsi" w:cstheme="minorHAnsi"/>
          <w:i/>
          <w:iCs/>
          <w:color w:val="000000"/>
          <w:sz w:val="32"/>
          <w:szCs w:val="32"/>
        </w:rPr>
        <w:t>bloweth</w:t>
      </w:r>
      <w:proofErr w:type="spellEnd"/>
      <w:r w:rsidRPr="00241F0B">
        <w:rPr>
          <w:rStyle w:val="text"/>
          <w:rFonts w:asciiTheme="minorHAnsi" w:hAnsiTheme="minorHAnsi" w:cstheme="minorHAnsi"/>
          <w:i/>
          <w:iCs/>
          <w:color w:val="000000"/>
          <w:sz w:val="32"/>
          <w:szCs w:val="32"/>
        </w:rPr>
        <w:t xml:space="preserve"> upon it: surely the people </w:t>
      </w:r>
      <w:proofErr w:type="gramStart"/>
      <w:r w:rsidRPr="00241F0B">
        <w:rPr>
          <w:rStyle w:val="text"/>
          <w:rFonts w:asciiTheme="minorHAnsi" w:hAnsiTheme="minorHAnsi" w:cstheme="minorHAnsi"/>
          <w:i/>
          <w:iCs/>
          <w:color w:val="000000"/>
          <w:sz w:val="32"/>
          <w:szCs w:val="32"/>
        </w:rPr>
        <w:t>is</w:t>
      </w:r>
      <w:proofErr w:type="gramEnd"/>
      <w:r w:rsidRPr="00241F0B">
        <w:rPr>
          <w:rStyle w:val="text"/>
          <w:rFonts w:asciiTheme="minorHAnsi" w:hAnsiTheme="minorHAnsi" w:cstheme="minorHAnsi"/>
          <w:i/>
          <w:iCs/>
          <w:color w:val="000000"/>
          <w:sz w:val="32"/>
          <w:szCs w:val="32"/>
        </w:rPr>
        <w:t xml:space="preserve"> grass.</w:t>
      </w:r>
    </w:p>
    <w:p w14:paraId="4EEECC1B" w14:textId="77777777" w:rsidR="00241F0B" w:rsidRPr="00241F0B" w:rsidRDefault="00241F0B" w:rsidP="00241F0B">
      <w:pPr>
        <w:pStyle w:val="NormalWeb"/>
        <w:shd w:val="clear" w:color="auto" w:fill="FFFFFF"/>
        <w:rPr>
          <w:rFonts w:asciiTheme="minorHAnsi" w:hAnsiTheme="minorHAnsi" w:cstheme="minorHAnsi"/>
          <w:i/>
          <w:iCs/>
          <w:color w:val="000000"/>
          <w:sz w:val="32"/>
          <w:szCs w:val="32"/>
          <w:u w:val="single"/>
        </w:rPr>
      </w:pPr>
      <w:r w:rsidRPr="00241F0B">
        <w:rPr>
          <w:rStyle w:val="text"/>
          <w:rFonts w:asciiTheme="minorHAnsi" w:hAnsiTheme="minorHAnsi" w:cstheme="minorHAnsi"/>
          <w:b/>
          <w:bCs/>
          <w:i/>
          <w:iCs/>
          <w:color w:val="000000"/>
          <w:sz w:val="32"/>
          <w:szCs w:val="32"/>
          <w:vertAlign w:val="superscript"/>
        </w:rPr>
        <w:t>8 </w:t>
      </w:r>
      <w:r w:rsidRPr="00241F0B">
        <w:rPr>
          <w:rStyle w:val="text"/>
          <w:rFonts w:asciiTheme="minorHAnsi" w:hAnsiTheme="minorHAnsi" w:cstheme="minorHAnsi"/>
          <w:i/>
          <w:iCs/>
          <w:color w:val="000000"/>
          <w:sz w:val="32"/>
          <w:szCs w:val="32"/>
        </w:rPr>
        <w:t xml:space="preserve">The grass </w:t>
      </w:r>
      <w:proofErr w:type="spellStart"/>
      <w:r w:rsidRPr="00241F0B">
        <w:rPr>
          <w:rStyle w:val="text"/>
          <w:rFonts w:asciiTheme="minorHAnsi" w:hAnsiTheme="minorHAnsi" w:cstheme="minorHAnsi"/>
          <w:i/>
          <w:iCs/>
          <w:color w:val="000000"/>
          <w:sz w:val="32"/>
          <w:szCs w:val="32"/>
        </w:rPr>
        <w:t>withereth</w:t>
      </w:r>
      <w:proofErr w:type="spellEnd"/>
      <w:r w:rsidRPr="00241F0B">
        <w:rPr>
          <w:rStyle w:val="text"/>
          <w:rFonts w:asciiTheme="minorHAnsi" w:hAnsiTheme="minorHAnsi" w:cstheme="minorHAnsi"/>
          <w:i/>
          <w:iCs/>
          <w:color w:val="000000"/>
          <w:sz w:val="32"/>
          <w:szCs w:val="32"/>
        </w:rPr>
        <w:t xml:space="preserve">, the flower </w:t>
      </w:r>
      <w:proofErr w:type="spellStart"/>
      <w:r w:rsidRPr="00241F0B">
        <w:rPr>
          <w:rStyle w:val="text"/>
          <w:rFonts w:asciiTheme="minorHAnsi" w:hAnsiTheme="minorHAnsi" w:cstheme="minorHAnsi"/>
          <w:i/>
          <w:iCs/>
          <w:color w:val="000000"/>
          <w:sz w:val="32"/>
          <w:szCs w:val="32"/>
        </w:rPr>
        <w:t>fadeth</w:t>
      </w:r>
      <w:proofErr w:type="spellEnd"/>
      <w:r w:rsidRPr="00241F0B">
        <w:rPr>
          <w:rStyle w:val="text"/>
          <w:rFonts w:asciiTheme="minorHAnsi" w:hAnsiTheme="minorHAnsi" w:cstheme="minorHAnsi"/>
          <w:i/>
          <w:iCs/>
          <w:color w:val="000000"/>
          <w:sz w:val="32"/>
          <w:szCs w:val="32"/>
        </w:rPr>
        <w:t xml:space="preserve">: but the </w:t>
      </w:r>
      <w:r w:rsidRPr="00241F0B">
        <w:rPr>
          <w:rStyle w:val="text"/>
          <w:rFonts w:asciiTheme="minorHAnsi" w:hAnsiTheme="minorHAnsi" w:cstheme="minorHAnsi"/>
          <w:i/>
          <w:iCs/>
          <w:color w:val="000000"/>
          <w:sz w:val="32"/>
          <w:szCs w:val="32"/>
          <w:u w:val="single"/>
        </w:rPr>
        <w:t>word of our God shall stand for ever.</w:t>
      </w:r>
    </w:p>
    <w:p w14:paraId="3891A6F6" w14:textId="11530FD3" w:rsidR="00E00C26" w:rsidRPr="0030672E" w:rsidRDefault="00E00C26" w:rsidP="00E00C26">
      <w:pPr>
        <w:pStyle w:val="chapter-1"/>
        <w:shd w:val="clear" w:color="auto" w:fill="FFFFFF"/>
        <w:rPr>
          <w:rStyle w:val="chapternum"/>
          <w:rFonts w:asciiTheme="minorHAnsi" w:hAnsiTheme="minorHAnsi" w:cstheme="minorHAnsi"/>
          <w:b/>
          <w:bCs/>
          <w:color w:val="000000"/>
          <w:sz w:val="32"/>
          <w:szCs w:val="32"/>
        </w:rPr>
      </w:pPr>
      <w:r w:rsidRPr="0030672E">
        <w:rPr>
          <w:rStyle w:val="chapternum"/>
          <w:rFonts w:asciiTheme="minorHAnsi" w:hAnsiTheme="minorHAnsi" w:cstheme="minorHAnsi"/>
          <w:b/>
          <w:bCs/>
          <w:color w:val="000000"/>
          <w:sz w:val="32"/>
          <w:szCs w:val="32"/>
        </w:rPr>
        <w:t>Zechariah 4:1-14</w:t>
      </w:r>
    </w:p>
    <w:p w14:paraId="7BAE8102" w14:textId="75898A75" w:rsidR="00E00C26" w:rsidRPr="0030672E" w:rsidRDefault="00E00C26" w:rsidP="00E00C26">
      <w:pPr>
        <w:pStyle w:val="chapter-1"/>
        <w:shd w:val="clear" w:color="auto" w:fill="FFFFFF"/>
        <w:rPr>
          <w:rFonts w:asciiTheme="minorHAnsi" w:hAnsiTheme="minorHAnsi" w:cstheme="minorHAnsi"/>
          <w:i/>
          <w:iCs/>
          <w:color w:val="000000"/>
          <w:sz w:val="32"/>
          <w:szCs w:val="32"/>
        </w:rPr>
      </w:pPr>
      <w:r w:rsidRPr="0030672E">
        <w:rPr>
          <w:rStyle w:val="chapternum"/>
          <w:rFonts w:asciiTheme="minorHAnsi" w:hAnsiTheme="minorHAnsi" w:cstheme="minorHAnsi"/>
          <w:b/>
          <w:bCs/>
          <w:i/>
          <w:iCs/>
          <w:color w:val="000000"/>
          <w:sz w:val="32"/>
          <w:szCs w:val="32"/>
        </w:rPr>
        <w:t>4 </w:t>
      </w:r>
      <w:r w:rsidRPr="0030672E">
        <w:rPr>
          <w:rStyle w:val="text"/>
          <w:rFonts w:asciiTheme="minorHAnsi" w:hAnsiTheme="minorHAnsi" w:cstheme="minorHAnsi"/>
          <w:i/>
          <w:iCs/>
          <w:color w:val="000000"/>
          <w:sz w:val="32"/>
          <w:szCs w:val="32"/>
        </w:rPr>
        <w:t>And the angel that talked with me came again, and waked me, as a man that is wakened out of his sleep.</w:t>
      </w:r>
    </w:p>
    <w:p w14:paraId="70982A00" w14:textId="77777777"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2 </w:t>
      </w:r>
      <w:r w:rsidRPr="0030672E">
        <w:rPr>
          <w:rStyle w:val="text"/>
          <w:rFonts w:asciiTheme="minorHAnsi" w:hAnsiTheme="minorHAnsi" w:cstheme="minorHAnsi"/>
          <w:i/>
          <w:iCs/>
          <w:color w:val="000000"/>
          <w:sz w:val="32"/>
          <w:szCs w:val="32"/>
        </w:rPr>
        <w:t xml:space="preserve">And said unto me, What </w:t>
      </w:r>
      <w:proofErr w:type="spellStart"/>
      <w:r w:rsidRPr="0030672E">
        <w:rPr>
          <w:rStyle w:val="text"/>
          <w:rFonts w:asciiTheme="minorHAnsi" w:hAnsiTheme="minorHAnsi" w:cstheme="minorHAnsi"/>
          <w:i/>
          <w:iCs/>
          <w:color w:val="000000"/>
          <w:sz w:val="32"/>
          <w:szCs w:val="32"/>
        </w:rPr>
        <w:t>seest</w:t>
      </w:r>
      <w:proofErr w:type="spellEnd"/>
      <w:r w:rsidRPr="0030672E">
        <w:rPr>
          <w:rStyle w:val="text"/>
          <w:rFonts w:asciiTheme="minorHAnsi" w:hAnsiTheme="minorHAnsi" w:cstheme="minorHAnsi"/>
          <w:i/>
          <w:iCs/>
          <w:color w:val="000000"/>
          <w:sz w:val="32"/>
          <w:szCs w:val="32"/>
        </w:rPr>
        <w:t xml:space="preserve"> thou? And I said, I have looked, and behold a candlestick all of gold, with a bowl upon the top of it, and his seven lamps thereon, and seven pipes to the seven lamps, which are upon the top thereof:</w:t>
      </w:r>
    </w:p>
    <w:p w14:paraId="18904102" w14:textId="77777777"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3 </w:t>
      </w:r>
      <w:r w:rsidRPr="0030672E">
        <w:rPr>
          <w:rStyle w:val="text"/>
          <w:rFonts w:asciiTheme="minorHAnsi" w:hAnsiTheme="minorHAnsi" w:cstheme="minorHAnsi"/>
          <w:i/>
          <w:iCs/>
          <w:color w:val="000000"/>
          <w:sz w:val="32"/>
          <w:szCs w:val="32"/>
        </w:rPr>
        <w:t>And two olive trees by it, one upon the right side of the bowl, and the other upon the left side thereof.</w:t>
      </w:r>
    </w:p>
    <w:p w14:paraId="711A98B4" w14:textId="77777777"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4 </w:t>
      </w:r>
      <w:r w:rsidRPr="0030672E">
        <w:rPr>
          <w:rStyle w:val="text"/>
          <w:rFonts w:asciiTheme="minorHAnsi" w:hAnsiTheme="minorHAnsi" w:cstheme="minorHAnsi"/>
          <w:i/>
          <w:iCs/>
          <w:color w:val="000000"/>
          <w:sz w:val="32"/>
          <w:szCs w:val="32"/>
        </w:rPr>
        <w:t xml:space="preserve">So I answered and </w:t>
      </w:r>
      <w:proofErr w:type="spellStart"/>
      <w:r w:rsidRPr="0030672E">
        <w:rPr>
          <w:rStyle w:val="text"/>
          <w:rFonts w:asciiTheme="minorHAnsi" w:hAnsiTheme="minorHAnsi" w:cstheme="minorHAnsi"/>
          <w:i/>
          <w:iCs/>
          <w:color w:val="000000"/>
          <w:sz w:val="32"/>
          <w:szCs w:val="32"/>
        </w:rPr>
        <w:t>spake</w:t>
      </w:r>
      <w:proofErr w:type="spellEnd"/>
      <w:r w:rsidRPr="0030672E">
        <w:rPr>
          <w:rStyle w:val="text"/>
          <w:rFonts w:asciiTheme="minorHAnsi" w:hAnsiTheme="minorHAnsi" w:cstheme="minorHAnsi"/>
          <w:i/>
          <w:iCs/>
          <w:color w:val="000000"/>
          <w:sz w:val="32"/>
          <w:szCs w:val="32"/>
        </w:rPr>
        <w:t xml:space="preserve"> to the angel that talked with me, saying, </w:t>
      </w:r>
      <w:proofErr w:type="gramStart"/>
      <w:r w:rsidRPr="0030672E">
        <w:rPr>
          <w:rStyle w:val="text"/>
          <w:rFonts w:asciiTheme="minorHAnsi" w:hAnsiTheme="minorHAnsi" w:cstheme="minorHAnsi"/>
          <w:i/>
          <w:iCs/>
          <w:color w:val="000000"/>
          <w:sz w:val="32"/>
          <w:szCs w:val="32"/>
        </w:rPr>
        <w:t>What</w:t>
      </w:r>
      <w:proofErr w:type="gramEnd"/>
      <w:r w:rsidRPr="0030672E">
        <w:rPr>
          <w:rStyle w:val="text"/>
          <w:rFonts w:asciiTheme="minorHAnsi" w:hAnsiTheme="minorHAnsi" w:cstheme="minorHAnsi"/>
          <w:i/>
          <w:iCs/>
          <w:color w:val="000000"/>
          <w:sz w:val="32"/>
          <w:szCs w:val="32"/>
        </w:rPr>
        <w:t xml:space="preserve"> are these, my lord?</w:t>
      </w:r>
    </w:p>
    <w:p w14:paraId="24612D53" w14:textId="77777777"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5 </w:t>
      </w:r>
      <w:r w:rsidRPr="0030672E">
        <w:rPr>
          <w:rStyle w:val="text"/>
          <w:rFonts w:asciiTheme="minorHAnsi" w:hAnsiTheme="minorHAnsi" w:cstheme="minorHAnsi"/>
          <w:i/>
          <w:iCs/>
          <w:color w:val="000000"/>
          <w:sz w:val="32"/>
          <w:szCs w:val="32"/>
        </w:rPr>
        <w:t>Then the angel that talked with me answered and said unto me, Knowest thou not what these be? And I said, No, my lord.</w:t>
      </w:r>
    </w:p>
    <w:p w14:paraId="3F148D6A" w14:textId="652051CA" w:rsidR="00E00C26" w:rsidRPr="0030672E" w:rsidRDefault="00E00C26" w:rsidP="00E00C26">
      <w:pPr>
        <w:pStyle w:val="NormalWeb"/>
        <w:shd w:val="clear" w:color="auto" w:fill="FFFFFF"/>
        <w:rPr>
          <w:rStyle w:val="text"/>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lastRenderedPageBreak/>
        <w:t>6 </w:t>
      </w:r>
      <w:r w:rsidRPr="0030672E">
        <w:rPr>
          <w:rStyle w:val="text"/>
          <w:rFonts w:asciiTheme="minorHAnsi" w:hAnsiTheme="minorHAnsi" w:cstheme="minorHAnsi"/>
          <w:i/>
          <w:iCs/>
          <w:color w:val="000000"/>
          <w:sz w:val="32"/>
          <w:szCs w:val="32"/>
        </w:rPr>
        <w:t xml:space="preserve">Then he answered and </w:t>
      </w:r>
      <w:proofErr w:type="spellStart"/>
      <w:r w:rsidRPr="0030672E">
        <w:rPr>
          <w:rStyle w:val="text"/>
          <w:rFonts w:asciiTheme="minorHAnsi" w:hAnsiTheme="minorHAnsi" w:cstheme="minorHAnsi"/>
          <w:i/>
          <w:iCs/>
          <w:color w:val="000000"/>
          <w:sz w:val="32"/>
          <w:szCs w:val="32"/>
        </w:rPr>
        <w:t>spake</w:t>
      </w:r>
      <w:proofErr w:type="spellEnd"/>
      <w:r w:rsidRPr="0030672E">
        <w:rPr>
          <w:rStyle w:val="text"/>
          <w:rFonts w:asciiTheme="minorHAnsi" w:hAnsiTheme="minorHAnsi" w:cstheme="minorHAnsi"/>
          <w:i/>
          <w:iCs/>
          <w:color w:val="000000"/>
          <w:sz w:val="32"/>
          <w:szCs w:val="32"/>
        </w:rPr>
        <w:t xml:space="preserve"> unto me, saying, </w:t>
      </w:r>
      <w:proofErr w:type="gramStart"/>
      <w:r w:rsidRPr="0030672E">
        <w:rPr>
          <w:rStyle w:val="text"/>
          <w:rFonts w:asciiTheme="minorHAnsi" w:hAnsiTheme="minorHAnsi" w:cstheme="minorHAnsi"/>
          <w:i/>
          <w:iCs/>
          <w:color w:val="000000"/>
          <w:sz w:val="32"/>
          <w:szCs w:val="32"/>
        </w:rPr>
        <w:t>This</w:t>
      </w:r>
      <w:proofErr w:type="gramEnd"/>
      <w:r w:rsidRPr="0030672E">
        <w:rPr>
          <w:rStyle w:val="text"/>
          <w:rFonts w:asciiTheme="minorHAnsi" w:hAnsiTheme="minorHAnsi" w:cstheme="minorHAnsi"/>
          <w:i/>
          <w:iCs/>
          <w:color w:val="000000"/>
          <w:sz w:val="32"/>
          <w:szCs w:val="32"/>
        </w:rPr>
        <w:t xml:space="preserve"> is the word of the </w:t>
      </w:r>
      <w:r w:rsidRPr="0030672E">
        <w:rPr>
          <w:rStyle w:val="small-caps"/>
          <w:rFonts w:asciiTheme="minorHAnsi" w:hAnsiTheme="minorHAnsi" w:cstheme="minorHAnsi"/>
          <w:i/>
          <w:iCs/>
          <w:smallCaps/>
          <w:color w:val="000000"/>
          <w:sz w:val="32"/>
          <w:szCs w:val="32"/>
        </w:rPr>
        <w:t>Lord</w:t>
      </w:r>
      <w:r w:rsidRPr="0030672E">
        <w:rPr>
          <w:rStyle w:val="text"/>
          <w:rFonts w:asciiTheme="minorHAnsi" w:hAnsiTheme="minorHAnsi" w:cstheme="minorHAnsi"/>
          <w:i/>
          <w:iCs/>
          <w:color w:val="000000"/>
          <w:sz w:val="32"/>
          <w:szCs w:val="32"/>
        </w:rPr>
        <w:t> unto Zerubbabel</w:t>
      </w:r>
      <w:r w:rsidRPr="0030672E">
        <w:rPr>
          <w:rStyle w:val="text"/>
          <w:rFonts w:asciiTheme="minorHAnsi" w:hAnsiTheme="minorHAnsi" w:cstheme="minorHAnsi"/>
          <w:i/>
          <w:iCs/>
          <w:color w:val="000000"/>
          <w:sz w:val="32"/>
          <w:szCs w:val="32"/>
        </w:rPr>
        <w:t xml:space="preserve"> </w:t>
      </w:r>
      <w:r w:rsidRPr="0030672E">
        <w:rPr>
          <w:rStyle w:val="text"/>
          <w:rFonts w:asciiTheme="minorHAnsi" w:hAnsiTheme="minorHAnsi" w:cstheme="minorHAnsi"/>
          <w:color w:val="000000"/>
          <w:sz w:val="32"/>
          <w:szCs w:val="32"/>
          <w:highlight w:val="yellow"/>
        </w:rPr>
        <w:t>(civil leadership and administration</w:t>
      </w:r>
      <w:r w:rsidRPr="0030672E">
        <w:rPr>
          <w:rStyle w:val="text"/>
          <w:rFonts w:asciiTheme="minorHAnsi" w:hAnsiTheme="minorHAnsi" w:cstheme="minorHAnsi"/>
          <w:color w:val="000000"/>
          <w:sz w:val="32"/>
          <w:szCs w:val="32"/>
          <w:highlight w:val="yellow"/>
        </w:rPr>
        <w:t xml:space="preserve">, Ezra </w:t>
      </w:r>
      <w:r w:rsidR="0030672E">
        <w:rPr>
          <w:rStyle w:val="text"/>
          <w:rFonts w:asciiTheme="minorHAnsi" w:hAnsiTheme="minorHAnsi" w:cstheme="minorHAnsi"/>
          <w:color w:val="000000"/>
          <w:sz w:val="32"/>
          <w:szCs w:val="32"/>
          <w:highlight w:val="yellow"/>
        </w:rPr>
        <w:t>1</w:t>
      </w:r>
      <w:r w:rsidRPr="0030672E">
        <w:rPr>
          <w:rStyle w:val="text"/>
          <w:rFonts w:asciiTheme="minorHAnsi" w:hAnsiTheme="minorHAnsi" w:cstheme="minorHAnsi"/>
          <w:color w:val="000000"/>
          <w:sz w:val="32"/>
          <w:szCs w:val="32"/>
          <w:highlight w:val="yellow"/>
        </w:rPr>
        <w:t>:1-</w:t>
      </w:r>
      <w:r w:rsidR="0030672E">
        <w:rPr>
          <w:rStyle w:val="text"/>
          <w:rFonts w:asciiTheme="minorHAnsi" w:hAnsiTheme="minorHAnsi" w:cstheme="minorHAnsi"/>
          <w:color w:val="000000"/>
          <w:sz w:val="32"/>
          <w:szCs w:val="32"/>
          <w:highlight w:val="yellow"/>
        </w:rPr>
        <w:t>5, 3:8</w:t>
      </w:r>
      <w:r w:rsidRPr="0030672E">
        <w:rPr>
          <w:rStyle w:val="text"/>
          <w:rFonts w:asciiTheme="minorHAnsi" w:hAnsiTheme="minorHAnsi" w:cstheme="minorHAnsi"/>
          <w:color w:val="000000"/>
          <w:sz w:val="32"/>
          <w:szCs w:val="32"/>
          <w:highlight w:val="yellow"/>
        </w:rPr>
        <w:t>)</w:t>
      </w:r>
      <w:r w:rsidRPr="0030672E">
        <w:rPr>
          <w:rStyle w:val="text"/>
          <w:rFonts w:asciiTheme="minorHAnsi" w:hAnsiTheme="minorHAnsi" w:cstheme="minorHAnsi"/>
          <w:i/>
          <w:iCs/>
          <w:color w:val="000000"/>
          <w:sz w:val="32"/>
          <w:szCs w:val="32"/>
        </w:rPr>
        <w:t>, saying, Not by might, nor by power, but by my spirit, saith the </w:t>
      </w:r>
      <w:r w:rsidRPr="0030672E">
        <w:rPr>
          <w:rStyle w:val="small-caps"/>
          <w:rFonts w:asciiTheme="minorHAnsi" w:hAnsiTheme="minorHAnsi" w:cstheme="minorHAnsi"/>
          <w:i/>
          <w:iCs/>
          <w:smallCaps/>
          <w:color w:val="000000"/>
          <w:sz w:val="32"/>
          <w:szCs w:val="32"/>
        </w:rPr>
        <w:t>Lord</w:t>
      </w:r>
      <w:r w:rsidRPr="0030672E">
        <w:rPr>
          <w:rStyle w:val="text"/>
          <w:rFonts w:asciiTheme="minorHAnsi" w:hAnsiTheme="minorHAnsi" w:cstheme="minorHAnsi"/>
          <w:i/>
          <w:iCs/>
          <w:color w:val="000000"/>
          <w:sz w:val="32"/>
          <w:szCs w:val="32"/>
        </w:rPr>
        <w:t> of hosts.</w:t>
      </w:r>
      <w:r w:rsidRPr="0030672E">
        <w:rPr>
          <w:rStyle w:val="text"/>
          <w:rFonts w:asciiTheme="minorHAnsi" w:hAnsiTheme="minorHAnsi" w:cstheme="minorHAnsi"/>
          <w:i/>
          <w:iCs/>
          <w:color w:val="000000"/>
          <w:sz w:val="32"/>
          <w:szCs w:val="32"/>
        </w:rPr>
        <w:t xml:space="preserve"> </w:t>
      </w:r>
    </w:p>
    <w:p w14:paraId="2C88671E" w14:textId="77777777" w:rsidR="00D43B50" w:rsidRPr="0030672E" w:rsidRDefault="00E00C26" w:rsidP="00E00C26">
      <w:pPr>
        <w:pStyle w:val="NormalWeb"/>
        <w:shd w:val="clear" w:color="auto" w:fill="FFFFFF"/>
        <w:rPr>
          <w:rStyle w:val="text"/>
          <w:rFonts w:asciiTheme="minorHAnsi" w:hAnsiTheme="minorHAnsi" w:cstheme="minorHAnsi"/>
          <w:color w:val="000000"/>
          <w:sz w:val="32"/>
          <w:szCs w:val="32"/>
          <w:highlight w:val="yellow"/>
        </w:rPr>
      </w:pPr>
      <w:r w:rsidRPr="0030672E">
        <w:rPr>
          <w:rStyle w:val="text"/>
          <w:rFonts w:asciiTheme="minorHAnsi" w:hAnsiTheme="minorHAnsi" w:cstheme="minorHAnsi"/>
          <w:color w:val="000000"/>
          <w:sz w:val="32"/>
          <w:szCs w:val="32"/>
          <w:highlight w:val="yellow"/>
        </w:rPr>
        <w:t>(</w:t>
      </w:r>
      <w:r w:rsidRPr="0030672E">
        <w:rPr>
          <w:rStyle w:val="text"/>
          <w:rFonts w:asciiTheme="minorHAnsi" w:hAnsiTheme="minorHAnsi" w:cstheme="minorHAnsi"/>
          <w:color w:val="000000"/>
          <w:sz w:val="32"/>
          <w:szCs w:val="32"/>
          <w:highlight w:val="yellow"/>
        </w:rPr>
        <w:t xml:space="preserve">The oil is a symbol of the Holy Spirit. </w:t>
      </w:r>
      <w:proofErr w:type="gramStart"/>
      <w:r w:rsidRPr="0030672E">
        <w:rPr>
          <w:rStyle w:val="text"/>
          <w:rFonts w:asciiTheme="minorHAnsi" w:hAnsiTheme="minorHAnsi" w:cstheme="minorHAnsi"/>
          <w:color w:val="000000"/>
          <w:sz w:val="32"/>
          <w:szCs w:val="32"/>
          <w:highlight w:val="yellow"/>
        </w:rPr>
        <w:t>Thus</w:t>
      </w:r>
      <w:proofErr w:type="gramEnd"/>
      <w:r w:rsidRPr="0030672E">
        <w:rPr>
          <w:rStyle w:val="text"/>
          <w:rFonts w:asciiTheme="minorHAnsi" w:hAnsiTheme="minorHAnsi" w:cstheme="minorHAnsi"/>
          <w:color w:val="000000"/>
          <w:sz w:val="32"/>
          <w:szCs w:val="32"/>
          <w:highlight w:val="yellow"/>
        </w:rPr>
        <w:t xml:space="preserve"> the Spirit is represented in the prophecy of Zechariah</w:t>
      </w:r>
      <w:r w:rsidRPr="0030672E">
        <w:rPr>
          <w:rStyle w:val="text"/>
          <w:rFonts w:asciiTheme="minorHAnsi" w:hAnsiTheme="minorHAnsi" w:cstheme="minorHAnsi"/>
          <w:color w:val="000000"/>
          <w:sz w:val="32"/>
          <w:szCs w:val="32"/>
          <w:highlight w:val="yellow"/>
        </w:rPr>
        <w:t>…</w:t>
      </w:r>
      <w:r w:rsidR="00D43B50" w:rsidRPr="0030672E">
        <w:rPr>
          <w:rStyle w:val="text"/>
          <w:rFonts w:asciiTheme="minorHAnsi" w:hAnsiTheme="minorHAnsi" w:cstheme="minorHAnsi"/>
          <w:color w:val="000000"/>
          <w:sz w:val="32"/>
          <w:szCs w:val="32"/>
          <w:highlight w:val="yellow"/>
        </w:rPr>
        <w:t xml:space="preserve">From the two olive trees the golden oil was emptied through the golden pipes into the bowl of the candlestick, and thence into the golden lamps that gave light to the sanctuary. </w:t>
      </w:r>
      <w:proofErr w:type="gramStart"/>
      <w:r w:rsidR="00D43B50" w:rsidRPr="0030672E">
        <w:rPr>
          <w:rStyle w:val="text"/>
          <w:rFonts w:asciiTheme="minorHAnsi" w:hAnsiTheme="minorHAnsi" w:cstheme="minorHAnsi"/>
          <w:color w:val="000000"/>
          <w:sz w:val="32"/>
          <w:szCs w:val="32"/>
          <w:highlight w:val="yellow"/>
        </w:rPr>
        <w:t>So</w:t>
      </w:r>
      <w:proofErr w:type="gramEnd"/>
      <w:r w:rsidR="00D43B50" w:rsidRPr="0030672E">
        <w:rPr>
          <w:rStyle w:val="text"/>
          <w:rFonts w:asciiTheme="minorHAnsi" w:hAnsiTheme="minorHAnsi" w:cstheme="minorHAnsi"/>
          <w:color w:val="000000"/>
          <w:sz w:val="32"/>
          <w:szCs w:val="32"/>
          <w:highlight w:val="yellow"/>
        </w:rPr>
        <w:t xml:space="preserve"> from the holy ones that stand in God's presence His Spirit is imparted to the human instrumentalities who are consecrated to His service. The mission of the two anointed ones is to communicate to God's people that heavenly grace which alone can make His word a lamp to the feet and a light to the path. “Not by might, nor by power, but by My Spirit, saith the Lord of hosts.” Zechariah 4:6.</w:t>
      </w:r>
      <w:r w:rsidR="00D43B50" w:rsidRPr="0030672E">
        <w:rPr>
          <w:rStyle w:val="text"/>
          <w:rFonts w:asciiTheme="minorHAnsi" w:hAnsiTheme="minorHAnsi" w:cstheme="minorHAnsi"/>
          <w:color w:val="000000"/>
          <w:sz w:val="32"/>
          <w:szCs w:val="32"/>
          <w:highlight w:val="yellow"/>
        </w:rPr>
        <w:t xml:space="preserve"> –COL 406, 408</w:t>
      </w:r>
    </w:p>
    <w:p w14:paraId="528F277E" w14:textId="73E745A2" w:rsidR="00E00C26" w:rsidRPr="0030672E" w:rsidRDefault="00D43B50" w:rsidP="00E00C26">
      <w:pPr>
        <w:pStyle w:val="NormalWeb"/>
        <w:shd w:val="clear" w:color="auto" w:fill="FFFFFF"/>
        <w:rPr>
          <w:rFonts w:asciiTheme="minorHAnsi" w:hAnsiTheme="minorHAnsi" w:cstheme="minorHAnsi"/>
          <w:color w:val="000000"/>
          <w:sz w:val="32"/>
          <w:szCs w:val="32"/>
        </w:rPr>
      </w:pPr>
      <w:r w:rsidRPr="0030672E">
        <w:rPr>
          <w:rStyle w:val="text"/>
          <w:rFonts w:asciiTheme="minorHAnsi" w:hAnsiTheme="minorHAnsi" w:cstheme="minorHAnsi"/>
          <w:color w:val="000000"/>
          <w:sz w:val="32"/>
          <w:szCs w:val="32"/>
          <w:highlight w:val="yellow"/>
        </w:rPr>
        <w:t xml:space="preserve">SDABC:  </w:t>
      </w:r>
      <w:r w:rsidRPr="0030672E">
        <w:rPr>
          <w:rStyle w:val="text"/>
          <w:rFonts w:asciiTheme="minorHAnsi" w:hAnsiTheme="minorHAnsi" w:cstheme="minorHAnsi"/>
          <w:color w:val="000000"/>
          <w:sz w:val="32"/>
          <w:szCs w:val="32"/>
          <w:highlight w:val="yellow"/>
        </w:rPr>
        <w:t>Zerubbabel and his companions were depressed by their feeble ability and scant resources to carry on the work of restoration against the opposition of their enemies. The vision showed that God’s purposes for Israel would be attained not by human “might” or “power,” but by His own Spirit and His own power.</w:t>
      </w:r>
      <w:r w:rsidRPr="0030672E">
        <w:rPr>
          <w:rStyle w:val="text"/>
          <w:rFonts w:asciiTheme="minorHAnsi" w:hAnsiTheme="minorHAnsi" w:cstheme="minorHAnsi"/>
          <w:color w:val="000000"/>
          <w:sz w:val="32"/>
          <w:szCs w:val="32"/>
          <w:highlight w:val="yellow"/>
        </w:rPr>
        <w:t>)</w:t>
      </w:r>
    </w:p>
    <w:p w14:paraId="1281E132" w14:textId="6A35BDE3"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7 </w:t>
      </w:r>
      <w:r w:rsidRPr="0030672E">
        <w:rPr>
          <w:rStyle w:val="text"/>
          <w:rFonts w:asciiTheme="minorHAnsi" w:hAnsiTheme="minorHAnsi" w:cstheme="minorHAnsi"/>
          <w:i/>
          <w:iCs/>
          <w:color w:val="000000"/>
          <w:sz w:val="32"/>
          <w:szCs w:val="32"/>
        </w:rPr>
        <w:t xml:space="preserve">Who art thou, O great mountain? </w:t>
      </w:r>
      <w:r w:rsidR="00D43B50" w:rsidRPr="0030672E">
        <w:rPr>
          <w:rStyle w:val="text"/>
          <w:rFonts w:asciiTheme="minorHAnsi" w:hAnsiTheme="minorHAnsi" w:cstheme="minorHAnsi"/>
          <w:i/>
          <w:iCs/>
          <w:color w:val="000000"/>
          <w:sz w:val="32"/>
          <w:szCs w:val="32"/>
          <w:highlight w:val="yellow"/>
        </w:rPr>
        <w:t>(</w:t>
      </w:r>
      <w:r w:rsidR="00D43B50" w:rsidRPr="0030672E">
        <w:rPr>
          <w:rStyle w:val="text"/>
          <w:rFonts w:asciiTheme="minorHAnsi" w:hAnsiTheme="minorHAnsi" w:cstheme="minorHAnsi"/>
          <w:color w:val="000000"/>
          <w:sz w:val="32"/>
          <w:szCs w:val="32"/>
          <w:highlight w:val="yellow"/>
        </w:rPr>
        <w:t>Symbolic of the seemingly insuperable difficulties Zerubbabel had to meet in accomplishing his purpose</w:t>
      </w:r>
      <w:r w:rsidR="00D43B50" w:rsidRPr="0030672E">
        <w:rPr>
          <w:rStyle w:val="text"/>
          <w:rFonts w:asciiTheme="minorHAnsi" w:hAnsiTheme="minorHAnsi" w:cstheme="minorHAnsi"/>
          <w:i/>
          <w:iCs/>
          <w:color w:val="000000"/>
          <w:sz w:val="32"/>
          <w:szCs w:val="32"/>
          <w:highlight w:val="yellow"/>
        </w:rPr>
        <w:t>)</w:t>
      </w:r>
      <w:r w:rsidR="00D43B50" w:rsidRPr="0030672E">
        <w:rPr>
          <w:rStyle w:val="text"/>
          <w:rFonts w:asciiTheme="minorHAnsi" w:hAnsiTheme="minorHAnsi" w:cstheme="minorHAnsi"/>
          <w:i/>
          <w:iCs/>
          <w:color w:val="000000"/>
          <w:sz w:val="32"/>
          <w:szCs w:val="32"/>
        </w:rPr>
        <w:t xml:space="preserve"> </w:t>
      </w:r>
      <w:r w:rsidRPr="0030672E">
        <w:rPr>
          <w:rStyle w:val="text"/>
          <w:rFonts w:asciiTheme="minorHAnsi" w:hAnsiTheme="minorHAnsi" w:cstheme="minorHAnsi"/>
          <w:i/>
          <w:iCs/>
          <w:color w:val="000000"/>
          <w:sz w:val="32"/>
          <w:szCs w:val="32"/>
        </w:rPr>
        <w:t xml:space="preserve">before Zerubbabel thou shalt become a plain: and he shall bring forth the headstone thereof with </w:t>
      </w:r>
      <w:proofErr w:type="spellStart"/>
      <w:r w:rsidRPr="0030672E">
        <w:rPr>
          <w:rStyle w:val="text"/>
          <w:rFonts w:asciiTheme="minorHAnsi" w:hAnsiTheme="minorHAnsi" w:cstheme="minorHAnsi"/>
          <w:i/>
          <w:iCs/>
          <w:color w:val="000000"/>
          <w:sz w:val="32"/>
          <w:szCs w:val="32"/>
        </w:rPr>
        <w:t>shoutings</w:t>
      </w:r>
      <w:proofErr w:type="spellEnd"/>
      <w:r w:rsidRPr="0030672E">
        <w:rPr>
          <w:rStyle w:val="text"/>
          <w:rFonts w:asciiTheme="minorHAnsi" w:hAnsiTheme="minorHAnsi" w:cstheme="minorHAnsi"/>
          <w:i/>
          <w:iCs/>
          <w:color w:val="000000"/>
          <w:sz w:val="32"/>
          <w:szCs w:val="32"/>
        </w:rPr>
        <w:t>, crying, Grace, grace unto it.</w:t>
      </w:r>
    </w:p>
    <w:p w14:paraId="1BA8EBCC" w14:textId="77777777"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8 </w:t>
      </w:r>
      <w:r w:rsidRPr="0030672E">
        <w:rPr>
          <w:rStyle w:val="text"/>
          <w:rFonts w:asciiTheme="minorHAnsi" w:hAnsiTheme="minorHAnsi" w:cstheme="minorHAnsi"/>
          <w:i/>
          <w:iCs/>
          <w:color w:val="000000"/>
          <w:sz w:val="32"/>
          <w:szCs w:val="32"/>
        </w:rPr>
        <w:t>Moreover the word of the </w:t>
      </w:r>
      <w:r w:rsidRPr="0030672E">
        <w:rPr>
          <w:rStyle w:val="small-caps"/>
          <w:rFonts w:asciiTheme="minorHAnsi" w:hAnsiTheme="minorHAnsi" w:cstheme="minorHAnsi"/>
          <w:i/>
          <w:iCs/>
          <w:smallCaps/>
          <w:color w:val="000000"/>
          <w:sz w:val="32"/>
          <w:szCs w:val="32"/>
        </w:rPr>
        <w:t>Lord</w:t>
      </w:r>
      <w:r w:rsidRPr="0030672E">
        <w:rPr>
          <w:rStyle w:val="text"/>
          <w:rFonts w:asciiTheme="minorHAnsi" w:hAnsiTheme="minorHAnsi" w:cstheme="minorHAnsi"/>
          <w:i/>
          <w:iCs/>
          <w:color w:val="000000"/>
          <w:sz w:val="32"/>
          <w:szCs w:val="32"/>
        </w:rPr>
        <w:t> came unto me, saying,</w:t>
      </w:r>
    </w:p>
    <w:p w14:paraId="3A6AA02A" w14:textId="77777777"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9 </w:t>
      </w:r>
      <w:r w:rsidRPr="0030672E">
        <w:rPr>
          <w:rStyle w:val="text"/>
          <w:rFonts w:asciiTheme="minorHAnsi" w:hAnsiTheme="minorHAnsi" w:cstheme="minorHAnsi"/>
          <w:i/>
          <w:iCs/>
          <w:color w:val="000000"/>
          <w:sz w:val="32"/>
          <w:szCs w:val="32"/>
        </w:rPr>
        <w:t>The hands of Zerubbabel have laid the foundation of this house; his hands shall also finish it; and thou shalt know that the </w:t>
      </w:r>
      <w:r w:rsidRPr="0030672E">
        <w:rPr>
          <w:rStyle w:val="small-caps"/>
          <w:rFonts w:asciiTheme="minorHAnsi" w:hAnsiTheme="minorHAnsi" w:cstheme="minorHAnsi"/>
          <w:i/>
          <w:iCs/>
          <w:smallCaps/>
          <w:color w:val="000000"/>
          <w:sz w:val="32"/>
          <w:szCs w:val="32"/>
        </w:rPr>
        <w:t>Lord</w:t>
      </w:r>
      <w:r w:rsidRPr="0030672E">
        <w:rPr>
          <w:rStyle w:val="text"/>
          <w:rFonts w:asciiTheme="minorHAnsi" w:hAnsiTheme="minorHAnsi" w:cstheme="minorHAnsi"/>
          <w:i/>
          <w:iCs/>
          <w:color w:val="000000"/>
          <w:sz w:val="32"/>
          <w:szCs w:val="32"/>
        </w:rPr>
        <w:t> of hosts hath sent me unto you.</w:t>
      </w:r>
    </w:p>
    <w:p w14:paraId="278F47CC" w14:textId="43027DCD"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10 </w:t>
      </w:r>
      <w:r w:rsidRPr="0030672E">
        <w:rPr>
          <w:rStyle w:val="text"/>
          <w:rFonts w:asciiTheme="minorHAnsi" w:hAnsiTheme="minorHAnsi" w:cstheme="minorHAnsi"/>
          <w:i/>
          <w:iCs/>
          <w:color w:val="000000"/>
          <w:sz w:val="32"/>
          <w:szCs w:val="32"/>
        </w:rPr>
        <w:t>For who hath despised the day of small things? for they shall rejoice, and shall see the plummet in the hand of Zerubbabel with those seven</w:t>
      </w:r>
      <w:r w:rsidR="00D43B50" w:rsidRPr="0030672E">
        <w:rPr>
          <w:rStyle w:val="text"/>
          <w:rFonts w:asciiTheme="minorHAnsi" w:hAnsiTheme="minorHAnsi" w:cstheme="minorHAnsi"/>
          <w:color w:val="000000"/>
          <w:sz w:val="32"/>
          <w:szCs w:val="32"/>
        </w:rPr>
        <w:t xml:space="preserve"> </w:t>
      </w:r>
      <w:r w:rsidR="00D43B50" w:rsidRPr="0030672E">
        <w:rPr>
          <w:rStyle w:val="text"/>
          <w:rFonts w:asciiTheme="minorHAnsi" w:hAnsiTheme="minorHAnsi" w:cstheme="minorHAnsi"/>
          <w:color w:val="000000"/>
          <w:sz w:val="32"/>
          <w:szCs w:val="32"/>
          <w:highlight w:val="yellow"/>
        </w:rPr>
        <w:t>(the seven lamps mentioned above)</w:t>
      </w:r>
      <w:r w:rsidRPr="0030672E">
        <w:rPr>
          <w:rStyle w:val="text"/>
          <w:rFonts w:asciiTheme="minorHAnsi" w:hAnsiTheme="minorHAnsi" w:cstheme="minorHAnsi"/>
          <w:i/>
          <w:iCs/>
          <w:color w:val="000000"/>
          <w:sz w:val="32"/>
          <w:szCs w:val="32"/>
        </w:rPr>
        <w:t>; they are the eyes of the </w:t>
      </w:r>
      <w:r w:rsidRPr="0030672E">
        <w:rPr>
          <w:rStyle w:val="small-caps"/>
          <w:rFonts w:asciiTheme="minorHAnsi" w:hAnsiTheme="minorHAnsi" w:cstheme="minorHAnsi"/>
          <w:i/>
          <w:iCs/>
          <w:smallCaps/>
          <w:color w:val="000000"/>
          <w:sz w:val="32"/>
          <w:szCs w:val="32"/>
        </w:rPr>
        <w:t>Lord</w:t>
      </w:r>
      <w:r w:rsidRPr="0030672E">
        <w:rPr>
          <w:rStyle w:val="text"/>
          <w:rFonts w:asciiTheme="minorHAnsi" w:hAnsiTheme="minorHAnsi" w:cstheme="minorHAnsi"/>
          <w:i/>
          <w:iCs/>
          <w:color w:val="000000"/>
          <w:sz w:val="32"/>
          <w:szCs w:val="32"/>
        </w:rPr>
        <w:t xml:space="preserve">, which run to and </w:t>
      </w:r>
      <w:proofErr w:type="spellStart"/>
      <w:r w:rsidRPr="0030672E">
        <w:rPr>
          <w:rStyle w:val="text"/>
          <w:rFonts w:asciiTheme="minorHAnsi" w:hAnsiTheme="minorHAnsi" w:cstheme="minorHAnsi"/>
          <w:i/>
          <w:iCs/>
          <w:color w:val="000000"/>
          <w:sz w:val="32"/>
          <w:szCs w:val="32"/>
        </w:rPr>
        <w:t>fro</w:t>
      </w:r>
      <w:proofErr w:type="spellEnd"/>
      <w:r w:rsidRPr="0030672E">
        <w:rPr>
          <w:rStyle w:val="text"/>
          <w:rFonts w:asciiTheme="minorHAnsi" w:hAnsiTheme="minorHAnsi" w:cstheme="minorHAnsi"/>
          <w:i/>
          <w:iCs/>
          <w:color w:val="000000"/>
          <w:sz w:val="32"/>
          <w:szCs w:val="32"/>
        </w:rPr>
        <w:t xml:space="preserve"> through the whole earth.</w:t>
      </w:r>
    </w:p>
    <w:p w14:paraId="3EC21D19" w14:textId="77777777"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11 </w:t>
      </w:r>
      <w:r w:rsidRPr="0030672E">
        <w:rPr>
          <w:rStyle w:val="text"/>
          <w:rFonts w:asciiTheme="minorHAnsi" w:hAnsiTheme="minorHAnsi" w:cstheme="minorHAnsi"/>
          <w:i/>
          <w:iCs/>
          <w:color w:val="000000"/>
          <w:sz w:val="32"/>
          <w:szCs w:val="32"/>
        </w:rPr>
        <w:t xml:space="preserve">Then answered I, and said unto him, </w:t>
      </w:r>
      <w:proofErr w:type="gramStart"/>
      <w:r w:rsidRPr="0030672E">
        <w:rPr>
          <w:rStyle w:val="text"/>
          <w:rFonts w:asciiTheme="minorHAnsi" w:hAnsiTheme="minorHAnsi" w:cstheme="minorHAnsi"/>
          <w:i/>
          <w:iCs/>
          <w:color w:val="000000"/>
          <w:sz w:val="32"/>
          <w:szCs w:val="32"/>
        </w:rPr>
        <w:t>What</w:t>
      </w:r>
      <w:proofErr w:type="gramEnd"/>
      <w:r w:rsidRPr="0030672E">
        <w:rPr>
          <w:rStyle w:val="text"/>
          <w:rFonts w:asciiTheme="minorHAnsi" w:hAnsiTheme="minorHAnsi" w:cstheme="minorHAnsi"/>
          <w:i/>
          <w:iCs/>
          <w:color w:val="000000"/>
          <w:sz w:val="32"/>
          <w:szCs w:val="32"/>
        </w:rPr>
        <w:t xml:space="preserve"> are these two olive trees upon the right side of the candlestick and upon the left side thereof?</w:t>
      </w:r>
    </w:p>
    <w:p w14:paraId="37E32691" w14:textId="77777777" w:rsidR="00E00C26" w:rsidRPr="0030672E" w:rsidRDefault="00E00C26" w:rsidP="00E00C26">
      <w:pPr>
        <w:pStyle w:val="NormalWeb"/>
        <w:shd w:val="clear" w:color="auto" w:fill="FFFFFF"/>
        <w:rPr>
          <w:rStyle w:val="text"/>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lastRenderedPageBreak/>
        <w:t>12 </w:t>
      </w:r>
      <w:r w:rsidRPr="0030672E">
        <w:rPr>
          <w:rStyle w:val="text"/>
          <w:rFonts w:asciiTheme="minorHAnsi" w:hAnsiTheme="minorHAnsi" w:cstheme="minorHAnsi"/>
          <w:i/>
          <w:iCs/>
          <w:color w:val="000000"/>
          <w:sz w:val="32"/>
          <w:szCs w:val="32"/>
        </w:rPr>
        <w:t xml:space="preserve">And I answered again, and said unto him, </w:t>
      </w:r>
      <w:proofErr w:type="gramStart"/>
      <w:r w:rsidRPr="0030672E">
        <w:rPr>
          <w:rStyle w:val="text"/>
          <w:rFonts w:asciiTheme="minorHAnsi" w:hAnsiTheme="minorHAnsi" w:cstheme="minorHAnsi"/>
          <w:i/>
          <w:iCs/>
          <w:color w:val="000000"/>
          <w:sz w:val="32"/>
          <w:szCs w:val="32"/>
        </w:rPr>
        <w:t>What</w:t>
      </w:r>
      <w:proofErr w:type="gramEnd"/>
      <w:r w:rsidRPr="0030672E">
        <w:rPr>
          <w:rStyle w:val="text"/>
          <w:rFonts w:asciiTheme="minorHAnsi" w:hAnsiTheme="minorHAnsi" w:cstheme="minorHAnsi"/>
          <w:i/>
          <w:iCs/>
          <w:color w:val="000000"/>
          <w:sz w:val="32"/>
          <w:szCs w:val="32"/>
        </w:rPr>
        <w:t xml:space="preserve"> be these two olive branches which through the two golden pipes empty the golden oil out of themselves?</w:t>
      </w:r>
    </w:p>
    <w:p w14:paraId="1EC25020" w14:textId="5A3795A2" w:rsidR="00EE1DEE" w:rsidRPr="0030672E" w:rsidRDefault="00EE1DEE" w:rsidP="00E00C26">
      <w:pPr>
        <w:pStyle w:val="NormalWeb"/>
        <w:shd w:val="clear" w:color="auto" w:fill="FFFFFF"/>
        <w:rPr>
          <w:rFonts w:asciiTheme="minorHAnsi" w:hAnsiTheme="minorHAnsi" w:cstheme="minorHAnsi"/>
          <w:color w:val="000000"/>
          <w:sz w:val="32"/>
          <w:szCs w:val="32"/>
        </w:rPr>
      </w:pPr>
      <w:r w:rsidRPr="0030672E">
        <w:rPr>
          <w:rFonts w:asciiTheme="minorHAnsi" w:hAnsiTheme="minorHAnsi" w:cstheme="minorHAnsi"/>
          <w:color w:val="000000"/>
          <w:sz w:val="32"/>
          <w:szCs w:val="32"/>
          <w:highlight w:val="yellow"/>
        </w:rPr>
        <w:t>(</w:t>
      </w:r>
      <w:r w:rsidRPr="0030672E">
        <w:rPr>
          <w:rFonts w:asciiTheme="minorHAnsi" w:hAnsiTheme="minorHAnsi" w:cstheme="minorHAnsi"/>
          <w:color w:val="000000"/>
          <w:sz w:val="32"/>
          <w:szCs w:val="32"/>
          <w:highlight w:val="yellow"/>
        </w:rPr>
        <w:t xml:space="preserve">From the two olive trees, the golden oil was emptied through golden pipes into the bowl of the candlestick and thence into the golden lamps that gave light to the sanctuary. </w:t>
      </w:r>
      <w:proofErr w:type="gramStart"/>
      <w:r w:rsidRPr="0030672E">
        <w:rPr>
          <w:rFonts w:asciiTheme="minorHAnsi" w:hAnsiTheme="minorHAnsi" w:cstheme="minorHAnsi"/>
          <w:color w:val="000000"/>
          <w:sz w:val="32"/>
          <w:szCs w:val="32"/>
          <w:highlight w:val="yellow"/>
        </w:rPr>
        <w:t>So</w:t>
      </w:r>
      <w:proofErr w:type="gramEnd"/>
      <w:r w:rsidRPr="0030672E">
        <w:rPr>
          <w:rFonts w:asciiTheme="minorHAnsi" w:hAnsiTheme="minorHAnsi" w:cstheme="minorHAnsi"/>
          <w:color w:val="000000"/>
          <w:sz w:val="32"/>
          <w:szCs w:val="32"/>
          <w:highlight w:val="yellow"/>
        </w:rPr>
        <w:t xml:space="preserve"> from the holy ones that stand in God's presence, His Spirit is imparted to human instrumentalities that are consecrated to His service. The mission of the two anointed ones is to communicate light and power to God's people. It is to receive blessing for us that they stand in God's presence. As the olive trees empty themselves into the golden pipes, so the heavenly messengers seek to communicate all that they receive from God. The whole heavenly treasure awaits our demand and reception; and as we receive the blessing, we in our turn are to impart it. </w:t>
      </w:r>
      <w:proofErr w:type="gramStart"/>
      <w:r w:rsidRPr="0030672E">
        <w:rPr>
          <w:rFonts w:asciiTheme="minorHAnsi" w:hAnsiTheme="minorHAnsi" w:cstheme="minorHAnsi"/>
          <w:color w:val="000000"/>
          <w:sz w:val="32"/>
          <w:szCs w:val="32"/>
          <w:highlight w:val="yellow"/>
        </w:rPr>
        <w:t>Thus</w:t>
      </w:r>
      <w:proofErr w:type="gramEnd"/>
      <w:r w:rsidRPr="0030672E">
        <w:rPr>
          <w:rFonts w:asciiTheme="minorHAnsi" w:hAnsiTheme="minorHAnsi" w:cstheme="minorHAnsi"/>
          <w:color w:val="000000"/>
          <w:sz w:val="32"/>
          <w:szCs w:val="32"/>
          <w:highlight w:val="yellow"/>
        </w:rPr>
        <w:t xml:space="preserve"> it is that the holy lamps are fed, and the church becomes a light bearer in the world.</w:t>
      </w:r>
      <w:r w:rsidRPr="0030672E">
        <w:rPr>
          <w:rFonts w:asciiTheme="minorHAnsi" w:hAnsiTheme="minorHAnsi" w:cstheme="minorHAnsi"/>
          <w:color w:val="000000"/>
          <w:sz w:val="32"/>
          <w:szCs w:val="32"/>
          <w:highlight w:val="yellow"/>
        </w:rPr>
        <w:t xml:space="preserve"> –Testimonies to Ministers and Gospel Workers, p. 510)</w:t>
      </w:r>
    </w:p>
    <w:p w14:paraId="204B6464" w14:textId="77777777"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13 </w:t>
      </w:r>
      <w:r w:rsidRPr="0030672E">
        <w:rPr>
          <w:rStyle w:val="text"/>
          <w:rFonts w:asciiTheme="minorHAnsi" w:hAnsiTheme="minorHAnsi" w:cstheme="minorHAnsi"/>
          <w:i/>
          <w:iCs/>
          <w:color w:val="000000"/>
          <w:sz w:val="32"/>
          <w:szCs w:val="32"/>
        </w:rPr>
        <w:t>And he answered me and said, Knowest thou not what these be? And I said, No, my lord.</w:t>
      </w:r>
    </w:p>
    <w:p w14:paraId="07571065" w14:textId="77777777" w:rsidR="00E00C26" w:rsidRPr="0030672E" w:rsidRDefault="00E00C26" w:rsidP="00E00C26">
      <w:pPr>
        <w:pStyle w:val="NormalWeb"/>
        <w:shd w:val="clear" w:color="auto" w:fill="FFFFFF"/>
        <w:rPr>
          <w:rFonts w:asciiTheme="minorHAnsi" w:hAnsiTheme="minorHAnsi" w:cstheme="minorHAnsi"/>
          <w:i/>
          <w:iCs/>
          <w:color w:val="000000"/>
          <w:sz w:val="32"/>
          <w:szCs w:val="32"/>
        </w:rPr>
      </w:pPr>
      <w:r w:rsidRPr="0030672E">
        <w:rPr>
          <w:rStyle w:val="text"/>
          <w:rFonts w:asciiTheme="minorHAnsi" w:hAnsiTheme="minorHAnsi" w:cstheme="minorHAnsi"/>
          <w:b/>
          <w:bCs/>
          <w:i/>
          <w:iCs/>
          <w:color w:val="000000"/>
          <w:sz w:val="32"/>
          <w:szCs w:val="32"/>
          <w:vertAlign w:val="superscript"/>
        </w:rPr>
        <w:t>14 </w:t>
      </w:r>
      <w:r w:rsidRPr="0030672E">
        <w:rPr>
          <w:rStyle w:val="text"/>
          <w:rFonts w:asciiTheme="minorHAnsi" w:hAnsiTheme="minorHAnsi" w:cstheme="minorHAnsi"/>
          <w:i/>
          <w:iCs/>
          <w:color w:val="000000"/>
          <w:sz w:val="32"/>
          <w:szCs w:val="32"/>
        </w:rPr>
        <w:t xml:space="preserve">Then said he, </w:t>
      </w:r>
      <w:proofErr w:type="gramStart"/>
      <w:r w:rsidRPr="0030672E">
        <w:rPr>
          <w:rStyle w:val="text"/>
          <w:rFonts w:asciiTheme="minorHAnsi" w:hAnsiTheme="minorHAnsi" w:cstheme="minorHAnsi"/>
          <w:i/>
          <w:iCs/>
          <w:color w:val="000000"/>
          <w:sz w:val="32"/>
          <w:szCs w:val="32"/>
        </w:rPr>
        <w:t>These</w:t>
      </w:r>
      <w:proofErr w:type="gramEnd"/>
      <w:r w:rsidRPr="0030672E">
        <w:rPr>
          <w:rStyle w:val="text"/>
          <w:rFonts w:asciiTheme="minorHAnsi" w:hAnsiTheme="minorHAnsi" w:cstheme="minorHAnsi"/>
          <w:i/>
          <w:iCs/>
          <w:color w:val="000000"/>
          <w:sz w:val="32"/>
          <w:szCs w:val="32"/>
        </w:rPr>
        <w:t xml:space="preserve"> are the two anointed ones, that stand by the </w:t>
      </w:r>
      <w:r w:rsidRPr="0030672E">
        <w:rPr>
          <w:rStyle w:val="small-caps"/>
          <w:rFonts w:asciiTheme="minorHAnsi" w:hAnsiTheme="minorHAnsi" w:cstheme="minorHAnsi"/>
          <w:i/>
          <w:iCs/>
          <w:smallCaps/>
          <w:color w:val="000000"/>
          <w:sz w:val="32"/>
          <w:szCs w:val="32"/>
        </w:rPr>
        <w:t>Lord</w:t>
      </w:r>
      <w:r w:rsidRPr="0030672E">
        <w:rPr>
          <w:rStyle w:val="text"/>
          <w:rFonts w:asciiTheme="minorHAnsi" w:hAnsiTheme="minorHAnsi" w:cstheme="minorHAnsi"/>
          <w:i/>
          <w:iCs/>
          <w:color w:val="000000"/>
          <w:sz w:val="32"/>
          <w:szCs w:val="32"/>
        </w:rPr>
        <w:t> of the whole earth.</w:t>
      </w:r>
    </w:p>
    <w:p w14:paraId="169CBFA5" w14:textId="4146247A" w:rsidR="00E00C26" w:rsidRPr="00241F0B" w:rsidRDefault="00EE1DEE">
      <w:pPr>
        <w:rPr>
          <w:rFonts w:cstheme="minorHAnsi"/>
          <w:sz w:val="32"/>
          <w:szCs w:val="32"/>
        </w:rPr>
      </w:pPr>
      <w:r w:rsidRPr="00241F0B">
        <w:rPr>
          <w:rFonts w:cstheme="minorHAnsi"/>
          <w:sz w:val="32"/>
          <w:szCs w:val="32"/>
          <w:highlight w:val="yellow"/>
        </w:rPr>
        <w:t>“SDABC:  John the Revelator also mentions two olive trees and parallels them with “the two candlesticks standing before the God of the earth (Rev. 11:4).  By these symbols he identifies the two witnesses which represent “the scriptures of the Old and the New Testament” (GC 267).</w:t>
      </w:r>
      <w:r w:rsidR="0030672E" w:rsidRPr="00241F0B">
        <w:rPr>
          <w:rFonts w:cstheme="minorHAnsi"/>
          <w:sz w:val="32"/>
          <w:szCs w:val="32"/>
          <w:highlight w:val="yellow"/>
        </w:rPr>
        <w:t>”</w:t>
      </w:r>
    </w:p>
    <w:p w14:paraId="794B321B" w14:textId="77777777" w:rsidR="0030672E" w:rsidRPr="007144DB" w:rsidRDefault="0030672E">
      <w:pPr>
        <w:rPr>
          <w:rFonts w:cstheme="minorHAnsi"/>
          <w:sz w:val="32"/>
          <w:szCs w:val="32"/>
        </w:rPr>
      </w:pPr>
    </w:p>
    <w:p w14:paraId="26108E15" w14:textId="2BE6D8E9" w:rsidR="007144DB" w:rsidRPr="007144DB" w:rsidRDefault="007144DB">
      <w:pPr>
        <w:rPr>
          <w:rFonts w:cstheme="minorHAnsi"/>
          <w:b/>
          <w:bCs/>
          <w:sz w:val="32"/>
          <w:szCs w:val="32"/>
        </w:rPr>
      </w:pPr>
      <w:r w:rsidRPr="007144DB">
        <w:rPr>
          <w:rFonts w:cstheme="minorHAnsi"/>
          <w:b/>
          <w:bCs/>
          <w:sz w:val="32"/>
          <w:szCs w:val="32"/>
        </w:rPr>
        <w:t>Revelation 11:1-1</w:t>
      </w:r>
      <w:r w:rsidR="007A3B36">
        <w:rPr>
          <w:rFonts w:cstheme="minorHAnsi"/>
          <w:b/>
          <w:bCs/>
          <w:sz w:val="32"/>
          <w:szCs w:val="32"/>
        </w:rPr>
        <w:t>3</w:t>
      </w:r>
    </w:p>
    <w:p w14:paraId="61B8A52D" w14:textId="4ADCC833" w:rsidR="007144DB" w:rsidRPr="007144DB" w:rsidRDefault="007144DB" w:rsidP="007144DB">
      <w:pPr>
        <w:pStyle w:val="chapter-2"/>
        <w:shd w:val="clear" w:color="auto" w:fill="FFFFFF"/>
        <w:rPr>
          <w:rStyle w:val="text"/>
          <w:rFonts w:asciiTheme="minorHAnsi" w:hAnsiTheme="minorHAnsi" w:cstheme="minorHAnsi"/>
          <w:color w:val="000000"/>
          <w:sz w:val="32"/>
          <w:szCs w:val="32"/>
        </w:rPr>
      </w:pPr>
      <w:r w:rsidRPr="007144DB">
        <w:rPr>
          <w:rStyle w:val="chapternum"/>
          <w:rFonts w:asciiTheme="minorHAnsi" w:hAnsiTheme="minorHAnsi" w:cstheme="minorHAnsi"/>
          <w:b/>
          <w:bCs/>
          <w:i/>
          <w:iCs/>
          <w:color w:val="000000"/>
          <w:sz w:val="32"/>
          <w:szCs w:val="32"/>
        </w:rPr>
        <w:t>11 </w:t>
      </w:r>
      <w:r w:rsidRPr="007144DB">
        <w:rPr>
          <w:rStyle w:val="text"/>
          <w:rFonts w:asciiTheme="minorHAnsi" w:hAnsiTheme="minorHAnsi" w:cstheme="minorHAnsi"/>
          <w:i/>
          <w:iCs/>
          <w:color w:val="000000"/>
          <w:sz w:val="32"/>
          <w:szCs w:val="32"/>
        </w:rPr>
        <w:t>And there was given me a reed like unto a rod: and the angel stood, saying, Rise, and measure the temple of God, and the altar, and them that worship therein.</w:t>
      </w:r>
      <w:r>
        <w:rPr>
          <w:rStyle w:val="text"/>
          <w:rFonts w:asciiTheme="minorHAnsi" w:hAnsiTheme="minorHAnsi" w:cstheme="minorHAnsi"/>
          <w:color w:val="000000"/>
          <w:sz w:val="32"/>
          <w:szCs w:val="32"/>
        </w:rPr>
        <w:t xml:space="preserve"> </w:t>
      </w:r>
      <w:r w:rsidRPr="00DC1B8C">
        <w:rPr>
          <w:rStyle w:val="text"/>
          <w:rFonts w:asciiTheme="minorHAnsi" w:hAnsiTheme="minorHAnsi" w:cstheme="minorHAnsi"/>
          <w:color w:val="000000"/>
          <w:sz w:val="32"/>
          <w:szCs w:val="32"/>
          <w:highlight w:val="yellow"/>
        </w:rPr>
        <w:t>(</w:t>
      </w:r>
      <w:r w:rsidR="00BF16F6">
        <w:rPr>
          <w:rStyle w:val="text"/>
          <w:rFonts w:asciiTheme="minorHAnsi" w:hAnsiTheme="minorHAnsi" w:cstheme="minorHAnsi"/>
          <w:color w:val="000000"/>
          <w:sz w:val="32"/>
          <w:szCs w:val="32"/>
          <w:highlight w:val="yellow"/>
        </w:rPr>
        <w:t xml:space="preserve">SDABC:  </w:t>
      </w:r>
      <w:r w:rsidRPr="00DC1B8C">
        <w:rPr>
          <w:rStyle w:val="text"/>
          <w:rFonts w:asciiTheme="minorHAnsi" w:hAnsiTheme="minorHAnsi" w:cstheme="minorHAnsi"/>
          <w:color w:val="000000"/>
          <w:sz w:val="32"/>
          <w:szCs w:val="32"/>
          <w:highlight w:val="yellow"/>
        </w:rPr>
        <w:t>On the basis of</w:t>
      </w:r>
      <w:r w:rsidRPr="00DC1B8C">
        <w:rPr>
          <w:rStyle w:val="text"/>
          <w:rFonts w:asciiTheme="minorHAnsi" w:hAnsiTheme="minorHAnsi" w:cstheme="minorHAnsi"/>
          <w:color w:val="000000"/>
          <w:sz w:val="32"/>
          <w:szCs w:val="32"/>
          <w:highlight w:val="yellow"/>
        </w:rPr>
        <w:t xml:space="preserve"> </w:t>
      </w:r>
      <w:r w:rsidRPr="00DC1B8C">
        <w:rPr>
          <w:rStyle w:val="text"/>
          <w:rFonts w:asciiTheme="minorHAnsi" w:hAnsiTheme="minorHAnsi" w:cstheme="minorHAnsi"/>
          <w:color w:val="000000"/>
          <w:sz w:val="32"/>
          <w:szCs w:val="32"/>
          <w:highlight w:val="yellow"/>
        </w:rPr>
        <w:t xml:space="preserve">Zechariah’s symbol of the man with a measuring line who measured Jerusalem as an assurance that the city would be rebuilt (see on Zech. 2:2), it may be suggested that the measuring of the temple and worshipers here is also a promise of restoration and preservation. Between the sixth and seventh seals is a parenthetical assurance that in spite of the terrors that </w:t>
      </w:r>
      <w:r w:rsidRPr="00DC1B8C">
        <w:rPr>
          <w:rStyle w:val="text"/>
          <w:rFonts w:asciiTheme="minorHAnsi" w:hAnsiTheme="minorHAnsi" w:cstheme="minorHAnsi"/>
          <w:color w:val="000000"/>
          <w:sz w:val="32"/>
          <w:szCs w:val="32"/>
          <w:highlight w:val="yellow"/>
        </w:rPr>
        <w:lastRenderedPageBreak/>
        <w:t xml:space="preserve">attend the second coming of Christ, God has a people who will stand (see Rev. 7; cf. on </w:t>
      </w:r>
      <w:proofErr w:type="spellStart"/>
      <w:r w:rsidRPr="00DC1B8C">
        <w:rPr>
          <w:rStyle w:val="text"/>
          <w:rFonts w:asciiTheme="minorHAnsi" w:hAnsiTheme="minorHAnsi" w:cstheme="minorHAnsi"/>
          <w:color w:val="000000"/>
          <w:sz w:val="32"/>
          <w:szCs w:val="32"/>
          <w:highlight w:val="yellow"/>
        </w:rPr>
        <w:t>ch.</w:t>
      </w:r>
      <w:proofErr w:type="spellEnd"/>
      <w:r w:rsidRPr="00DC1B8C">
        <w:rPr>
          <w:rStyle w:val="text"/>
          <w:rFonts w:asciiTheme="minorHAnsi" w:hAnsiTheme="minorHAnsi" w:cstheme="minorHAnsi"/>
          <w:color w:val="000000"/>
          <w:sz w:val="32"/>
          <w:szCs w:val="32"/>
          <w:highlight w:val="yellow"/>
        </w:rPr>
        <w:t xml:space="preserve"> 6:17). Similarly, the present parenthesis between the sixth and seventh trumpets may also be intended as a reassurance that in the midst of the </w:t>
      </w:r>
      <w:proofErr w:type="gramStart"/>
      <w:r w:rsidRPr="00DC1B8C">
        <w:rPr>
          <w:rStyle w:val="text"/>
          <w:rFonts w:asciiTheme="minorHAnsi" w:hAnsiTheme="minorHAnsi" w:cstheme="minorHAnsi"/>
          <w:color w:val="000000"/>
          <w:sz w:val="32"/>
          <w:szCs w:val="32"/>
          <w:highlight w:val="yellow"/>
        </w:rPr>
        <w:t>horrors</w:t>
      </w:r>
      <w:proofErr w:type="gramEnd"/>
      <w:r w:rsidRPr="00DC1B8C">
        <w:rPr>
          <w:rStyle w:val="text"/>
          <w:rFonts w:asciiTheme="minorHAnsi" w:hAnsiTheme="minorHAnsi" w:cstheme="minorHAnsi"/>
          <w:color w:val="000000"/>
          <w:sz w:val="32"/>
          <w:szCs w:val="32"/>
          <w:highlight w:val="yellow"/>
        </w:rPr>
        <w:t xml:space="preserve"> attendant on the blowing of the trumpets, God’s temple — that is, the plan of redemption portrayed there — and His true worshippers are secure.</w:t>
      </w:r>
      <w:r w:rsidR="00DC1B8C">
        <w:rPr>
          <w:rStyle w:val="text"/>
          <w:rFonts w:asciiTheme="minorHAnsi" w:hAnsiTheme="minorHAnsi" w:cstheme="minorHAnsi"/>
          <w:color w:val="000000"/>
          <w:sz w:val="32"/>
          <w:szCs w:val="32"/>
          <w:highlight w:val="yellow"/>
        </w:rPr>
        <w:t xml:space="preserve">  </w:t>
      </w:r>
      <w:r w:rsidR="00DC1B8C" w:rsidRPr="00DC1B8C">
        <w:rPr>
          <w:rStyle w:val="text"/>
          <w:rFonts w:asciiTheme="minorHAnsi" w:hAnsiTheme="minorHAnsi" w:cstheme="minorHAnsi"/>
          <w:color w:val="000000"/>
          <w:sz w:val="32"/>
          <w:szCs w:val="32"/>
          <w:highlight w:val="yellow"/>
        </w:rPr>
        <w:t>This restoration and preservation of God’s temple would seem also to have a particular application to the fuller understanding of the meaning of Christ’s ministry in the heavenly sanctuary that has come since 1844.</w:t>
      </w:r>
      <w:r w:rsidR="00DC1B8C" w:rsidRPr="00DC1B8C">
        <w:rPr>
          <w:rStyle w:val="text"/>
          <w:rFonts w:asciiTheme="minorHAnsi" w:hAnsiTheme="minorHAnsi" w:cstheme="minorHAnsi"/>
          <w:color w:val="000000"/>
          <w:sz w:val="32"/>
          <w:szCs w:val="32"/>
          <w:highlight w:val="yellow"/>
        </w:rPr>
        <w:t>)</w:t>
      </w:r>
    </w:p>
    <w:p w14:paraId="11B0E814" w14:textId="27154121" w:rsidR="007144DB" w:rsidRPr="007144DB" w:rsidRDefault="007144DB" w:rsidP="007144DB">
      <w:pPr>
        <w:pStyle w:val="NormalWeb"/>
        <w:shd w:val="clear" w:color="auto" w:fill="FFFFFF"/>
        <w:rPr>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2 </w:t>
      </w:r>
      <w:r w:rsidRPr="007144DB">
        <w:rPr>
          <w:rStyle w:val="text"/>
          <w:rFonts w:asciiTheme="minorHAnsi" w:hAnsiTheme="minorHAnsi" w:cstheme="minorHAnsi"/>
          <w:i/>
          <w:iCs/>
          <w:color w:val="000000"/>
          <w:sz w:val="32"/>
          <w:szCs w:val="32"/>
        </w:rPr>
        <w:t>But the court which is without the temple leave out, and measure it not; for it is given unto the Gentiles: and the holy city shall they tread under foot forty and two months</w:t>
      </w:r>
      <w:r w:rsidR="00DC1B8C">
        <w:rPr>
          <w:rStyle w:val="text"/>
          <w:rFonts w:asciiTheme="minorHAnsi" w:hAnsiTheme="minorHAnsi" w:cstheme="minorHAnsi"/>
          <w:i/>
          <w:iCs/>
          <w:color w:val="000000"/>
          <w:sz w:val="32"/>
          <w:szCs w:val="32"/>
        </w:rPr>
        <w:t xml:space="preserve">. </w:t>
      </w:r>
    </w:p>
    <w:p w14:paraId="4AC40887" w14:textId="260588B0" w:rsidR="007144DB" w:rsidRPr="007144DB" w:rsidRDefault="007144DB" w:rsidP="007144DB">
      <w:pPr>
        <w:pStyle w:val="NormalWeb"/>
        <w:shd w:val="clear" w:color="auto" w:fill="FFFFFF"/>
        <w:rPr>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3 </w:t>
      </w:r>
      <w:r w:rsidRPr="007144DB">
        <w:rPr>
          <w:rStyle w:val="text"/>
          <w:rFonts w:asciiTheme="minorHAnsi" w:hAnsiTheme="minorHAnsi" w:cstheme="minorHAnsi"/>
          <w:i/>
          <w:iCs/>
          <w:color w:val="000000"/>
          <w:sz w:val="32"/>
          <w:szCs w:val="32"/>
        </w:rPr>
        <w:t>And I will give power unto my two witnesses, and they shall prophesy a thousand two hundred and threescore days, clothed in sackcloth.</w:t>
      </w:r>
      <w:r w:rsidR="00DC1B8C">
        <w:rPr>
          <w:rStyle w:val="text"/>
          <w:rFonts w:asciiTheme="minorHAnsi" w:hAnsiTheme="minorHAnsi" w:cstheme="minorHAnsi"/>
          <w:i/>
          <w:iCs/>
          <w:color w:val="000000"/>
          <w:sz w:val="32"/>
          <w:szCs w:val="32"/>
        </w:rPr>
        <w:t xml:space="preserve"> </w:t>
      </w:r>
      <w:r w:rsidR="00DC1B8C" w:rsidRPr="00DC1B8C">
        <w:rPr>
          <w:rStyle w:val="text"/>
          <w:rFonts w:asciiTheme="minorHAnsi" w:hAnsiTheme="minorHAnsi" w:cstheme="minorHAnsi"/>
          <w:color w:val="000000"/>
          <w:sz w:val="32"/>
          <w:szCs w:val="32"/>
          <w:highlight w:val="yellow"/>
        </w:rPr>
        <w:t>(</w:t>
      </w:r>
      <w:r w:rsidR="00DC1B8C">
        <w:rPr>
          <w:rStyle w:val="text"/>
          <w:rFonts w:asciiTheme="minorHAnsi" w:hAnsiTheme="minorHAnsi" w:cstheme="minorHAnsi"/>
          <w:color w:val="000000"/>
          <w:sz w:val="32"/>
          <w:szCs w:val="32"/>
          <w:highlight w:val="yellow"/>
        </w:rPr>
        <w:t xml:space="preserve">SDABC:  </w:t>
      </w:r>
      <w:r w:rsidR="00DC1B8C" w:rsidRPr="00DC1B8C">
        <w:rPr>
          <w:rStyle w:val="text"/>
          <w:rFonts w:asciiTheme="minorHAnsi" w:hAnsiTheme="minorHAnsi" w:cstheme="minorHAnsi"/>
          <w:color w:val="000000"/>
          <w:sz w:val="32"/>
          <w:szCs w:val="32"/>
          <w:highlight w:val="yellow"/>
        </w:rPr>
        <w:t>The present passage is parallel with the description in Dan. 7:7, 23</w:t>
      </w:r>
      <w:r w:rsidR="00DC1B8C">
        <w:rPr>
          <w:rStyle w:val="text"/>
          <w:rFonts w:asciiTheme="minorHAnsi" w:hAnsiTheme="minorHAnsi" w:cstheme="minorHAnsi"/>
          <w:color w:val="000000"/>
          <w:sz w:val="32"/>
          <w:szCs w:val="32"/>
          <w:highlight w:val="yellow"/>
        </w:rPr>
        <w:t xml:space="preserve">—the 1260-day prophecy </w:t>
      </w:r>
      <w:r w:rsidR="0086113F">
        <w:rPr>
          <w:rStyle w:val="text"/>
          <w:rFonts w:asciiTheme="minorHAnsi" w:hAnsiTheme="minorHAnsi" w:cstheme="minorHAnsi"/>
          <w:color w:val="000000"/>
          <w:sz w:val="32"/>
          <w:szCs w:val="32"/>
          <w:highlight w:val="yellow"/>
        </w:rPr>
        <w:t>covered in L</w:t>
      </w:r>
      <w:r w:rsidR="00DC1B8C">
        <w:rPr>
          <w:rStyle w:val="text"/>
          <w:rFonts w:asciiTheme="minorHAnsi" w:hAnsiTheme="minorHAnsi" w:cstheme="minorHAnsi"/>
          <w:color w:val="000000"/>
          <w:sz w:val="32"/>
          <w:szCs w:val="32"/>
          <w:highlight w:val="yellow"/>
        </w:rPr>
        <w:t>esson 4</w:t>
      </w:r>
      <w:r w:rsidR="0086113F">
        <w:rPr>
          <w:rStyle w:val="text"/>
          <w:rFonts w:asciiTheme="minorHAnsi" w:hAnsiTheme="minorHAnsi" w:cstheme="minorHAnsi"/>
          <w:color w:val="000000"/>
          <w:sz w:val="32"/>
          <w:szCs w:val="32"/>
          <w:highlight w:val="yellow"/>
        </w:rPr>
        <w:t>, extending from AD 538 to AD 1798—</w:t>
      </w:r>
      <w:r w:rsidR="00DC1B8C" w:rsidRPr="00DC1B8C">
        <w:rPr>
          <w:rStyle w:val="text"/>
          <w:rFonts w:asciiTheme="minorHAnsi" w:hAnsiTheme="minorHAnsi" w:cstheme="minorHAnsi"/>
          <w:color w:val="000000"/>
          <w:sz w:val="32"/>
          <w:szCs w:val="32"/>
          <w:highlight w:val="yellow"/>
        </w:rPr>
        <w:t>which</w:t>
      </w:r>
      <w:r w:rsidR="0086113F">
        <w:rPr>
          <w:rStyle w:val="text"/>
          <w:rFonts w:asciiTheme="minorHAnsi" w:hAnsiTheme="minorHAnsi" w:cstheme="minorHAnsi"/>
          <w:color w:val="000000"/>
          <w:sz w:val="32"/>
          <w:szCs w:val="32"/>
          <w:highlight w:val="yellow"/>
        </w:rPr>
        <w:t xml:space="preserve"> </w:t>
      </w:r>
      <w:r w:rsidR="00DC1B8C" w:rsidRPr="00DC1B8C">
        <w:rPr>
          <w:rStyle w:val="text"/>
          <w:rFonts w:asciiTheme="minorHAnsi" w:hAnsiTheme="minorHAnsi" w:cstheme="minorHAnsi"/>
          <w:color w:val="000000"/>
          <w:sz w:val="32"/>
          <w:szCs w:val="32"/>
          <w:highlight w:val="yellow"/>
        </w:rPr>
        <w:t xml:space="preserve">delineates a treading down by the fourth beast. Inasmuch as this beast’s activities are directed particularly against the “saints of the </w:t>
      </w:r>
      <w:proofErr w:type="gramStart"/>
      <w:r w:rsidR="00DC1B8C" w:rsidRPr="00DC1B8C">
        <w:rPr>
          <w:rStyle w:val="text"/>
          <w:rFonts w:asciiTheme="minorHAnsi" w:hAnsiTheme="minorHAnsi" w:cstheme="minorHAnsi"/>
          <w:color w:val="000000"/>
          <w:sz w:val="32"/>
          <w:szCs w:val="32"/>
          <w:highlight w:val="yellow"/>
        </w:rPr>
        <w:t>most High</w:t>
      </w:r>
      <w:proofErr w:type="gramEnd"/>
      <w:r w:rsidR="00DC1B8C" w:rsidRPr="00DC1B8C">
        <w:rPr>
          <w:rStyle w:val="text"/>
          <w:rFonts w:asciiTheme="minorHAnsi" w:hAnsiTheme="minorHAnsi" w:cstheme="minorHAnsi"/>
          <w:color w:val="000000"/>
          <w:sz w:val="32"/>
          <w:szCs w:val="32"/>
          <w:highlight w:val="yellow"/>
        </w:rPr>
        <w:t>” (Dan. 7:25), it is not illogical to understand that “the holy city” here represents the people of God.)</w:t>
      </w:r>
    </w:p>
    <w:p w14:paraId="5D8804E6" w14:textId="77777777" w:rsidR="007144DB" w:rsidRDefault="007144DB" w:rsidP="007144DB">
      <w:pPr>
        <w:pStyle w:val="NormalWeb"/>
        <w:shd w:val="clear" w:color="auto" w:fill="FFFFFF"/>
        <w:rPr>
          <w:rStyle w:val="text"/>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4 </w:t>
      </w:r>
      <w:r w:rsidRPr="007144DB">
        <w:rPr>
          <w:rStyle w:val="text"/>
          <w:rFonts w:asciiTheme="minorHAnsi" w:hAnsiTheme="minorHAnsi" w:cstheme="minorHAnsi"/>
          <w:i/>
          <w:iCs/>
          <w:color w:val="000000"/>
          <w:sz w:val="32"/>
          <w:szCs w:val="32"/>
        </w:rPr>
        <w:t>These are the two olive trees, and the two candlesticks standing before the God of the earth.</w:t>
      </w:r>
    </w:p>
    <w:p w14:paraId="798709BC" w14:textId="49DF4C31" w:rsidR="00BF16F6" w:rsidRPr="0086113F" w:rsidRDefault="00BF16F6" w:rsidP="007144DB">
      <w:pPr>
        <w:pStyle w:val="NormalWeb"/>
        <w:shd w:val="clear" w:color="auto" w:fill="FFFFFF"/>
        <w:rPr>
          <w:rStyle w:val="text"/>
          <w:rFonts w:asciiTheme="minorHAnsi" w:hAnsiTheme="minorHAnsi" w:cstheme="minorHAnsi"/>
          <w:color w:val="000000"/>
          <w:sz w:val="32"/>
          <w:szCs w:val="32"/>
          <w:highlight w:val="yellow"/>
        </w:rPr>
      </w:pPr>
      <w:r w:rsidRPr="0086113F">
        <w:rPr>
          <w:rStyle w:val="text"/>
          <w:rFonts w:asciiTheme="minorHAnsi" w:hAnsiTheme="minorHAnsi" w:cstheme="minorHAnsi"/>
          <w:color w:val="000000"/>
          <w:sz w:val="32"/>
          <w:szCs w:val="32"/>
          <w:highlight w:val="yellow"/>
        </w:rPr>
        <w:t>(</w:t>
      </w:r>
      <w:r w:rsidR="0086113F" w:rsidRPr="0086113F">
        <w:rPr>
          <w:rStyle w:val="text"/>
          <w:rFonts w:asciiTheme="minorHAnsi" w:hAnsiTheme="minorHAnsi" w:cstheme="minorHAnsi"/>
          <w:color w:val="000000"/>
          <w:sz w:val="32"/>
          <w:szCs w:val="32"/>
          <w:highlight w:val="yellow"/>
        </w:rPr>
        <w:t xml:space="preserve">SDABC:  </w:t>
      </w:r>
      <w:r w:rsidRPr="0086113F">
        <w:rPr>
          <w:rStyle w:val="text"/>
          <w:rFonts w:asciiTheme="minorHAnsi" w:hAnsiTheme="minorHAnsi" w:cstheme="minorHAnsi"/>
          <w:color w:val="000000"/>
          <w:sz w:val="32"/>
          <w:szCs w:val="32"/>
          <w:highlight w:val="yellow"/>
        </w:rPr>
        <w:t>As the olive branches are portrayed furnishing oil</w:t>
      </w:r>
      <w:r w:rsidRPr="0086113F">
        <w:rPr>
          <w:rStyle w:val="text"/>
          <w:rFonts w:asciiTheme="minorHAnsi" w:hAnsiTheme="minorHAnsi" w:cstheme="minorHAnsi"/>
          <w:color w:val="000000"/>
          <w:sz w:val="32"/>
          <w:szCs w:val="32"/>
          <w:highlight w:val="yellow"/>
        </w:rPr>
        <w:t xml:space="preserve"> </w:t>
      </w:r>
      <w:r w:rsidRPr="0086113F">
        <w:rPr>
          <w:rStyle w:val="text"/>
          <w:rFonts w:asciiTheme="minorHAnsi" w:hAnsiTheme="minorHAnsi" w:cstheme="minorHAnsi"/>
          <w:color w:val="000000"/>
          <w:sz w:val="32"/>
          <w:szCs w:val="32"/>
          <w:highlight w:val="yellow"/>
        </w:rPr>
        <w:t>for the lamps of the sanctuary, so from these holy ones before the throne of God the Holy Spirit is imparted to men (see on Zech. 4:6, 14; see COL 408; cf. TM 338). Inasmuch as the fullest expression of the Holy Spirit to men is contained in t</w:t>
      </w:r>
      <w:r w:rsidR="0086113F" w:rsidRPr="0086113F">
        <w:rPr>
          <w:rStyle w:val="text"/>
          <w:rFonts w:asciiTheme="minorHAnsi" w:hAnsiTheme="minorHAnsi" w:cstheme="minorHAnsi"/>
          <w:color w:val="000000"/>
          <w:sz w:val="32"/>
          <w:szCs w:val="32"/>
          <w:highlight w:val="yellow"/>
        </w:rPr>
        <w:t>h</w:t>
      </w:r>
      <w:r w:rsidRPr="0086113F">
        <w:rPr>
          <w:rStyle w:val="text"/>
          <w:rFonts w:asciiTheme="minorHAnsi" w:hAnsiTheme="minorHAnsi" w:cstheme="minorHAnsi"/>
          <w:color w:val="000000"/>
          <w:sz w:val="32"/>
          <w:szCs w:val="32"/>
          <w:highlight w:val="yellow"/>
        </w:rPr>
        <w:t>e Scriptures of the OT and the NT, they may be considered to be the two witnesses</w:t>
      </w:r>
      <w:r w:rsidR="0086113F" w:rsidRPr="0086113F">
        <w:rPr>
          <w:rStyle w:val="text"/>
          <w:rFonts w:asciiTheme="minorHAnsi" w:hAnsiTheme="minorHAnsi" w:cstheme="minorHAnsi"/>
          <w:color w:val="000000"/>
          <w:sz w:val="32"/>
          <w:szCs w:val="32"/>
          <w:highlight w:val="yellow"/>
        </w:rPr>
        <w:t xml:space="preserve">. </w:t>
      </w:r>
    </w:p>
    <w:p w14:paraId="3263C3AF" w14:textId="1A27E78D" w:rsidR="0086113F" w:rsidRDefault="0086113F" w:rsidP="007144DB">
      <w:pPr>
        <w:pStyle w:val="NormalWeb"/>
        <w:shd w:val="clear" w:color="auto" w:fill="FFFFFF"/>
        <w:rPr>
          <w:rStyle w:val="text"/>
          <w:rFonts w:asciiTheme="minorHAnsi" w:hAnsiTheme="minorHAnsi" w:cstheme="minorHAnsi"/>
          <w:color w:val="000000"/>
          <w:sz w:val="32"/>
          <w:szCs w:val="32"/>
        </w:rPr>
      </w:pPr>
      <w:r w:rsidRPr="0086113F">
        <w:rPr>
          <w:rStyle w:val="text"/>
          <w:rFonts w:asciiTheme="minorHAnsi" w:hAnsiTheme="minorHAnsi" w:cstheme="minorHAnsi"/>
          <w:color w:val="000000"/>
          <w:sz w:val="32"/>
          <w:szCs w:val="32"/>
          <w:highlight w:val="yellow"/>
        </w:rPr>
        <w:t>“</w:t>
      </w:r>
      <w:r w:rsidRPr="0086113F">
        <w:rPr>
          <w:rStyle w:val="text"/>
          <w:rFonts w:asciiTheme="minorHAnsi" w:hAnsiTheme="minorHAnsi" w:cstheme="minorHAnsi"/>
          <w:color w:val="000000"/>
          <w:sz w:val="32"/>
          <w:szCs w:val="32"/>
          <w:highlight w:val="yellow"/>
        </w:rPr>
        <w:t xml:space="preserve">The two witnesses represent the Scriptures of the Old and the New Testament. Both are important testimonies to the origin and perpetuity of the law of God. Both are witnesses also to the plan of salvation. The types, sacrifices, and prophecies of the Old Testament point forward to a </w:t>
      </w:r>
      <w:proofErr w:type="spellStart"/>
      <w:r w:rsidRPr="0086113F">
        <w:rPr>
          <w:rStyle w:val="text"/>
          <w:rFonts w:asciiTheme="minorHAnsi" w:hAnsiTheme="minorHAnsi" w:cstheme="minorHAnsi"/>
          <w:color w:val="000000"/>
          <w:sz w:val="32"/>
          <w:szCs w:val="32"/>
          <w:highlight w:val="yellow"/>
        </w:rPr>
        <w:t>Saviour</w:t>
      </w:r>
      <w:proofErr w:type="spellEnd"/>
      <w:r w:rsidRPr="0086113F">
        <w:rPr>
          <w:rStyle w:val="text"/>
          <w:rFonts w:asciiTheme="minorHAnsi" w:hAnsiTheme="minorHAnsi" w:cstheme="minorHAnsi"/>
          <w:color w:val="000000"/>
          <w:sz w:val="32"/>
          <w:szCs w:val="32"/>
          <w:highlight w:val="yellow"/>
        </w:rPr>
        <w:t xml:space="preserve"> to come. The Gospels and Epistles of the New Testament tell of a </w:t>
      </w:r>
      <w:proofErr w:type="spellStart"/>
      <w:r w:rsidRPr="0086113F">
        <w:rPr>
          <w:rStyle w:val="text"/>
          <w:rFonts w:asciiTheme="minorHAnsi" w:hAnsiTheme="minorHAnsi" w:cstheme="minorHAnsi"/>
          <w:color w:val="000000"/>
          <w:sz w:val="32"/>
          <w:szCs w:val="32"/>
          <w:highlight w:val="yellow"/>
        </w:rPr>
        <w:t>Saviour</w:t>
      </w:r>
      <w:proofErr w:type="spellEnd"/>
      <w:r w:rsidRPr="0086113F">
        <w:rPr>
          <w:rStyle w:val="text"/>
          <w:rFonts w:asciiTheme="minorHAnsi" w:hAnsiTheme="minorHAnsi" w:cstheme="minorHAnsi"/>
          <w:color w:val="000000"/>
          <w:sz w:val="32"/>
          <w:szCs w:val="32"/>
          <w:highlight w:val="yellow"/>
        </w:rPr>
        <w:t xml:space="preserve"> who has come in the exact manner foretold by type and prophecy</w:t>
      </w:r>
      <w:r w:rsidRPr="0086113F">
        <w:rPr>
          <w:rStyle w:val="text"/>
          <w:rFonts w:asciiTheme="minorHAnsi" w:hAnsiTheme="minorHAnsi" w:cstheme="minorHAnsi"/>
          <w:color w:val="000000"/>
          <w:sz w:val="32"/>
          <w:szCs w:val="32"/>
          <w:highlight w:val="yellow"/>
        </w:rPr>
        <w:t>” GC 267).</w:t>
      </w:r>
      <w:r>
        <w:rPr>
          <w:rStyle w:val="text"/>
          <w:rFonts w:asciiTheme="minorHAnsi" w:hAnsiTheme="minorHAnsi" w:cstheme="minorHAnsi"/>
          <w:color w:val="000000"/>
          <w:sz w:val="32"/>
          <w:szCs w:val="32"/>
        </w:rPr>
        <w:t xml:space="preserve">  </w:t>
      </w:r>
    </w:p>
    <w:p w14:paraId="001E9F08" w14:textId="77777777" w:rsidR="0086113F" w:rsidRPr="00BF16F6" w:rsidRDefault="0086113F" w:rsidP="007144DB">
      <w:pPr>
        <w:pStyle w:val="NormalWeb"/>
        <w:shd w:val="clear" w:color="auto" w:fill="FFFFFF"/>
        <w:rPr>
          <w:rFonts w:asciiTheme="minorHAnsi" w:hAnsiTheme="minorHAnsi" w:cstheme="minorHAnsi"/>
          <w:color w:val="000000"/>
          <w:sz w:val="32"/>
          <w:szCs w:val="32"/>
        </w:rPr>
      </w:pPr>
    </w:p>
    <w:p w14:paraId="4630CDEF" w14:textId="77777777" w:rsidR="007144DB" w:rsidRPr="007144DB" w:rsidRDefault="007144DB" w:rsidP="007144DB">
      <w:pPr>
        <w:pStyle w:val="NormalWeb"/>
        <w:shd w:val="clear" w:color="auto" w:fill="FFFFFF"/>
        <w:rPr>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5 </w:t>
      </w:r>
      <w:r w:rsidRPr="007144DB">
        <w:rPr>
          <w:rStyle w:val="text"/>
          <w:rFonts w:asciiTheme="minorHAnsi" w:hAnsiTheme="minorHAnsi" w:cstheme="minorHAnsi"/>
          <w:i/>
          <w:iCs/>
          <w:color w:val="000000"/>
          <w:sz w:val="32"/>
          <w:szCs w:val="32"/>
        </w:rPr>
        <w:t xml:space="preserve">And if any man will hurt them, fire </w:t>
      </w:r>
      <w:proofErr w:type="spellStart"/>
      <w:r w:rsidRPr="007144DB">
        <w:rPr>
          <w:rStyle w:val="text"/>
          <w:rFonts w:asciiTheme="minorHAnsi" w:hAnsiTheme="minorHAnsi" w:cstheme="minorHAnsi"/>
          <w:i/>
          <w:iCs/>
          <w:color w:val="000000"/>
          <w:sz w:val="32"/>
          <w:szCs w:val="32"/>
        </w:rPr>
        <w:t>proceedeth</w:t>
      </w:r>
      <w:proofErr w:type="spellEnd"/>
      <w:r w:rsidRPr="007144DB">
        <w:rPr>
          <w:rStyle w:val="text"/>
          <w:rFonts w:asciiTheme="minorHAnsi" w:hAnsiTheme="minorHAnsi" w:cstheme="minorHAnsi"/>
          <w:i/>
          <w:iCs/>
          <w:color w:val="000000"/>
          <w:sz w:val="32"/>
          <w:szCs w:val="32"/>
        </w:rPr>
        <w:t xml:space="preserve"> out of their mouth, and </w:t>
      </w:r>
      <w:proofErr w:type="spellStart"/>
      <w:r w:rsidRPr="007144DB">
        <w:rPr>
          <w:rStyle w:val="text"/>
          <w:rFonts w:asciiTheme="minorHAnsi" w:hAnsiTheme="minorHAnsi" w:cstheme="minorHAnsi"/>
          <w:i/>
          <w:iCs/>
          <w:color w:val="000000"/>
          <w:sz w:val="32"/>
          <w:szCs w:val="32"/>
        </w:rPr>
        <w:t>devoureth</w:t>
      </w:r>
      <w:proofErr w:type="spellEnd"/>
      <w:r w:rsidRPr="007144DB">
        <w:rPr>
          <w:rStyle w:val="text"/>
          <w:rFonts w:asciiTheme="minorHAnsi" w:hAnsiTheme="minorHAnsi" w:cstheme="minorHAnsi"/>
          <w:i/>
          <w:iCs/>
          <w:color w:val="000000"/>
          <w:sz w:val="32"/>
          <w:szCs w:val="32"/>
        </w:rPr>
        <w:t xml:space="preserve"> their enemies: and if any man will hurt them, he must in this manner be killed.</w:t>
      </w:r>
    </w:p>
    <w:p w14:paraId="5959369E" w14:textId="77777777" w:rsidR="007144DB" w:rsidRPr="007144DB" w:rsidRDefault="007144DB" w:rsidP="007144DB">
      <w:pPr>
        <w:pStyle w:val="NormalWeb"/>
        <w:shd w:val="clear" w:color="auto" w:fill="FFFFFF"/>
        <w:rPr>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6 </w:t>
      </w:r>
      <w:r w:rsidRPr="007144DB">
        <w:rPr>
          <w:rStyle w:val="text"/>
          <w:rFonts w:asciiTheme="minorHAnsi" w:hAnsiTheme="minorHAnsi" w:cstheme="minorHAnsi"/>
          <w:i/>
          <w:iCs/>
          <w:color w:val="000000"/>
          <w:sz w:val="32"/>
          <w:szCs w:val="32"/>
        </w:rPr>
        <w:t xml:space="preserve">These have power to shut heaven, that it </w:t>
      </w:r>
      <w:proofErr w:type="gramStart"/>
      <w:r w:rsidRPr="007144DB">
        <w:rPr>
          <w:rStyle w:val="text"/>
          <w:rFonts w:asciiTheme="minorHAnsi" w:hAnsiTheme="minorHAnsi" w:cstheme="minorHAnsi"/>
          <w:i/>
          <w:iCs/>
          <w:color w:val="000000"/>
          <w:sz w:val="32"/>
          <w:szCs w:val="32"/>
        </w:rPr>
        <w:t>rain</w:t>
      </w:r>
      <w:proofErr w:type="gramEnd"/>
      <w:r w:rsidRPr="007144DB">
        <w:rPr>
          <w:rStyle w:val="text"/>
          <w:rFonts w:asciiTheme="minorHAnsi" w:hAnsiTheme="minorHAnsi" w:cstheme="minorHAnsi"/>
          <w:i/>
          <w:iCs/>
          <w:color w:val="000000"/>
          <w:sz w:val="32"/>
          <w:szCs w:val="32"/>
        </w:rPr>
        <w:t xml:space="preserve"> not in the days of their prophecy: and have power over waters to turn them to blood, and to smite the earth with all plagues, as often as they will.</w:t>
      </w:r>
    </w:p>
    <w:p w14:paraId="09526890" w14:textId="77777777" w:rsidR="00220599" w:rsidRDefault="007144DB" w:rsidP="007144DB">
      <w:pPr>
        <w:pStyle w:val="NormalWeb"/>
        <w:shd w:val="clear" w:color="auto" w:fill="FFFFFF"/>
        <w:rPr>
          <w:rStyle w:val="text"/>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7 </w:t>
      </w:r>
      <w:r w:rsidRPr="007144DB">
        <w:rPr>
          <w:rStyle w:val="text"/>
          <w:rFonts w:asciiTheme="minorHAnsi" w:hAnsiTheme="minorHAnsi" w:cstheme="minorHAnsi"/>
          <w:i/>
          <w:iCs/>
          <w:color w:val="000000"/>
          <w:sz w:val="32"/>
          <w:szCs w:val="32"/>
        </w:rPr>
        <w:t>And when they shall have finished their testimony</w:t>
      </w:r>
      <w:r w:rsidRPr="00220599">
        <w:rPr>
          <w:rStyle w:val="text"/>
          <w:rFonts w:asciiTheme="minorHAnsi" w:hAnsiTheme="minorHAnsi" w:cstheme="minorHAnsi"/>
          <w:i/>
          <w:iCs/>
          <w:color w:val="000000"/>
          <w:sz w:val="32"/>
          <w:szCs w:val="32"/>
        </w:rPr>
        <w:t>,</w:t>
      </w:r>
      <w:r w:rsidR="00220599">
        <w:rPr>
          <w:rStyle w:val="text"/>
          <w:rFonts w:asciiTheme="minorHAnsi" w:hAnsiTheme="minorHAnsi" w:cstheme="minorHAnsi"/>
          <w:i/>
          <w:iCs/>
          <w:color w:val="000000"/>
          <w:sz w:val="32"/>
          <w:szCs w:val="32"/>
        </w:rPr>
        <w:t xml:space="preserve"> </w:t>
      </w:r>
      <w:r w:rsidRPr="007144DB">
        <w:rPr>
          <w:rStyle w:val="text"/>
          <w:rFonts w:asciiTheme="minorHAnsi" w:hAnsiTheme="minorHAnsi" w:cstheme="minorHAnsi"/>
          <w:i/>
          <w:iCs/>
          <w:color w:val="000000"/>
          <w:sz w:val="32"/>
          <w:szCs w:val="32"/>
        </w:rPr>
        <w:t xml:space="preserve">the beast that </w:t>
      </w:r>
      <w:proofErr w:type="spellStart"/>
      <w:r w:rsidRPr="007144DB">
        <w:rPr>
          <w:rStyle w:val="text"/>
          <w:rFonts w:asciiTheme="minorHAnsi" w:hAnsiTheme="minorHAnsi" w:cstheme="minorHAnsi"/>
          <w:i/>
          <w:iCs/>
          <w:color w:val="000000"/>
          <w:sz w:val="32"/>
          <w:szCs w:val="32"/>
        </w:rPr>
        <w:t>ascendeth</w:t>
      </w:r>
      <w:proofErr w:type="spellEnd"/>
      <w:r w:rsidRPr="007144DB">
        <w:rPr>
          <w:rStyle w:val="text"/>
          <w:rFonts w:asciiTheme="minorHAnsi" w:hAnsiTheme="minorHAnsi" w:cstheme="minorHAnsi"/>
          <w:i/>
          <w:iCs/>
          <w:color w:val="000000"/>
          <w:sz w:val="32"/>
          <w:szCs w:val="32"/>
        </w:rPr>
        <w:t xml:space="preserve"> out of the bottomless pit shall make war against them, and shall overcome them, and kill them.</w:t>
      </w:r>
    </w:p>
    <w:p w14:paraId="4E9141B6" w14:textId="6A6691C7" w:rsidR="007144DB" w:rsidRPr="007144DB" w:rsidRDefault="00220599" w:rsidP="007144DB">
      <w:pPr>
        <w:pStyle w:val="NormalWeb"/>
        <w:shd w:val="clear" w:color="auto" w:fill="FFFFFF"/>
        <w:rPr>
          <w:rFonts w:asciiTheme="minorHAnsi" w:hAnsiTheme="minorHAnsi" w:cstheme="minorHAnsi"/>
          <w:i/>
          <w:iCs/>
          <w:color w:val="000000"/>
          <w:sz w:val="32"/>
          <w:szCs w:val="32"/>
        </w:rPr>
      </w:pPr>
      <w:r>
        <w:rPr>
          <w:rStyle w:val="text"/>
          <w:rFonts w:asciiTheme="minorHAnsi" w:hAnsiTheme="minorHAnsi" w:cstheme="minorHAnsi"/>
          <w:i/>
          <w:iCs/>
          <w:color w:val="000000"/>
          <w:sz w:val="32"/>
          <w:szCs w:val="32"/>
          <w:highlight w:val="yellow"/>
        </w:rPr>
        <w:t>(T</w:t>
      </w:r>
      <w:r w:rsidRPr="00220599">
        <w:rPr>
          <w:rStyle w:val="text"/>
          <w:rFonts w:asciiTheme="minorHAnsi" w:hAnsiTheme="minorHAnsi" w:cstheme="minorHAnsi"/>
          <w:i/>
          <w:iCs/>
          <w:color w:val="000000"/>
          <w:sz w:val="32"/>
          <w:szCs w:val="32"/>
          <w:highlight w:val="yellow"/>
        </w:rPr>
        <w:t>hat is, at the end of the 1260 days—"It had been Rome's policy, under a profession of reverence for the Bible, to keep it locked up in an unknown tongue and hidden away from the people. Under her rule the witnesses prophesied “clothed in sackcloth.” But another power—the beast from the bottomless pit—was to arise to make open, avowed war upon the word of God” GC 269)</w:t>
      </w:r>
    </w:p>
    <w:p w14:paraId="3592B5B0" w14:textId="77777777" w:rsidR="007144DB" w:rsidRDefault="007144DB" w:rsidP="007144DB">
      <w:pPr>
        <w:pStyle w:val="NormalWeb"/>
        <w:shd w:val="clear" w:color="auto" w:fill="FFFFFF"/>
        <w:rPr>
          <w:rStyle w:val="text"/>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8 </w:t>
      </w:r>
      <w:r w:rsidRPr="007144DB">
        <w:rPr>
          <w:rStyle w:val="text"/>
          <w:rFonts w:asciiTheme="minorHAnsi" w:hAnsiTheme="minorHAnsi" w:cstheme="minorHAnsi"/>
          <w:i/>
          <w:iCs/>
          <w:color w:val="000000"/>
          <w:sz w:val="32"/>
          <w:szCs w:val="32"/>
        </w:rPr>
        <w:t>And their dead bodies shall lie in the street of the great city, which spiritually is called Sodom and Egypt, where also our Lord was crucified.</w:t>
      </w:r>
    </w:p>
    <w:p w14:paraId="43393680" w14:textId="4BDD5ACB" w:rsidR="009A0439" w:rsidRPr="009A0439" w:rsidRDefault="009A0439" w:rsidP="009A0439">
      <w:pPr>
        <w:pStyle w:val="NormalWeb"/>
        <w:shd w:val="clear" w:color="auto" w:fill="FFFFFF"/>
        <w:rPr>
          <w:rFonts w:asciiTheme="minorHAnsi" w:hAnsiTheme="minorHAnsi" w:cstheme="minorHAnsi"/>
          <w:color w:val="000000"/>
          <w:sz w:val="32"/>
          <w:szCs w:val="32"/>
          <w:highlight w:val="yellow"/>
        </w:rPr>
      </w:pPr>
      <w:r>
        <w:rPr>
          <w:rFonts w:asciiTheme="minorHAnsi" w:hAnsiTheme="minorHAnsi" w:cstheme="minorHAnsi"/>
          <w:color w:val="000000"/>
          <w:sz w:val="32"/>
          <w:szCs w:val="32"/>
          <w:highlight w:val="yellow"/>
        </w:rPr>
        <w:t>(GC 269-271</w:t>
      </w:r>
      <w:proofErr w:type="gramStart"/>
      <w:r>
        <w:rPr>
          <w:rFonts w:asciiTheme="minorHAnsi" w:hAnsiTheme="minorHAnsi" w:cstheme="minorHAnsi"/>
          <w:color w:val="000000"/>
          <w:sz w:val="32"/>
          <w:szCs w:val="32"/>
          <w:highlight w:val="yellow"/>
        </w:rPr>
        <w:t xml:space="preserve">:  </w:t>
      </w:r>
      <w:r w:rsidRPr="009A0439">
        <w:rPr>
          <w:rFonts w:asciiTheme="minorHAnsi" w:hAnsiTheme="minorHAnsi" w:cstheme="minorHAnsi"/>
          <w:color w:val="000000"/>
          <w:sz w:val="32"/>
          <w:szCs w:val="32"/>
          <w:highlight w:val="yellow"/>
        </w:rPr>
        <w:t>“</w:t>
      </w:r>
      <w:proofErr w:type="gramEnd"/>
      <w:r w:rsidRPr="009A0439">
        <w:rPr>
          <w:rFonts w:asciiTheme="minorHAnsi" w:hAnsiTheme="minorHAnsi" w:cstheme="minorHAnsi"/>
          <w:color w:val="000000"/>
          <w:sz w:val="32"/>
          <w:szCs w:val="32"/>
          <w:highlight w:val="yellow"/>
        </w:rPr>
        <w:t xml:space="preserve">The great city” in whose streets the witnesses are slain, and where their dead bodies lie, is “spiritually” Egypt. Of all nations presented in Bible history, Egypt most boldly denied the existence of the living God and resisted His commands. No monarch ever ventured upon more open and highhanded rebellion against the authority of Heaven than did the king of Egypt. When the message was brought him by Moses, in the name of the Lord, Pharaoh proudly answered: “Who is Jehovah, that I should hearken unto His voice to let Israel go? I know not Jehovah, and moreover I will not let Israel go.” Exodus 5:2, A.R.V. This is atheism, and the nation represented by Egypt would give voice to a similar denial of the claims of the living God and would manifest a like spirit of unbelief and defiance. “The great city” is also compared, “spiritually,” to Sodom. The corruption of Sodom in breaking the law of God was especially manifested in licentiousness. And this sin was also to be a pre-eminent characteristic of the nation that should fulfill the specifications of this scripture. </w:t>
      </w:r>
    </w:p>
    <w:p w14:paraId="0784F476" w14:textId="77777777" w:rsidR="009A0439" w:rsidRPr="009A0439" w:rsidRDefault="009A0439" w:rsidP="009A0439">
      <w:pPr>
        <w:pStyle w:val="NormalWeb"/>
        <w:shd w:val="clear" w:color="auto" w:fill="FFFFFF"/>
        <w:rPr>
          <w:rFonts w:asciiTheme="minorHAnsi" w:hAnsiTheme="minorHAnsi" w:cstheme="minorHAnsi"/>
          <w:color w:val="000000"/>
          <w:sz w:val="32"/>
          <w:szCs w:val="32"/>
          <w:highlight w:val="yellow"/>
        </w:rPr>
      </w:pPr>
      <w:r w:rsidRPr="009A0439">
        <w:rPr>
          <w:rFonts w:asciiTheme="minorHAnsi" w:hAnsiTheme="minorHAnsi" w:cstheme="minorHAnsi"/>
          <w:color w:val="000000"/>
          <w:sz w:val="32"/>
          <w:szCs w:val="32"/>
          <w:highlight w:val="yellow"/>
        </w:rPr>
        <w:lastRenderedPageBreak/>
        <w:t xml:space="preserve">According to the words of the prophet, then, a little before the year 1798 some power of satanic origin and character would rise to make war upon the Bible. And in the land where the testimony of God's two witnesses should thus be silenced, there would be manifest the atheism of the Pharaoh and the licentiousness of Sodom. </w:t>
      </w:r>
    </w:p>
    <w:p w14:paraId="25FC8F23" w14:textId="1F44B231" w:rsidR="009A0439" w:rsidRPr="009A0439" w:rsidRDefault="009A0439" w:rsidP="009A0439">
      <w:pPr>
        <w:pStyle w:val="NormalWeb"/>
        <w:shd w:val="clear" w:color="auto" w:fill="FFFFFF"/>
        <w:rPr>
          <w:rFonts w:asciiTheme="minorHAnsi" w:hAnsiTheme="minorHAnsi" w:cstheme="minorHAnsi"/>
          <w:color w:val="000000"/>
          <w:sz w:val="32"/>
          <w:szCs w:val="32"/>
          <w:highlight w:val="yellow"/>
        </w:rPr>
      </w:pPr>
      <w:r w:rsidRPr="009A0439">
        <w:rPr>
          <w:rFonts w:asciiTheme="minorHAnsi" w:hAnsiTheme="minorHAnsi" w:cstheme="minorHAnsi"/>
          <w:color w:val="000000"/>
          <w:sz w:val="32"/>
          <w:szCs w:val="32"/>
          <w:highlight w:val="yellow"/>
        </w:rPr>
        <w:t xml:space="preserve">This prophecy has received a most exact and striking fulfillment in the history of France. During the Revolution, in 1793, “the world for the first time heard an assembly of men, born and educated in civilization, and assuming the right to govern one of the finest of the European nations, uplift their united voice to deny the most solemn truth which man's soul receives, and renounce unanimously the belief and worship of a Deity.”—Sir Walter Scott, Life of Napoleon, vol. 1, </w:t>
      </w:r>
      <w:proofErr w:type="spellStart"/>
      <w:r w:rsidRPr="009A0439">
        <w:rPr>
          <w:rFonts w:asciiTheme="minorHAnsi" w:hAnsiTheme="minorHAnsi" w:cstheme="minorHAnsi"/>
          <w:color w:val="000000"/>
          <w:sz w:val="32"/>
          <w:szCs w:val="32"/>
          <w:highlight w:val="yellow"/>
        </w:rPr>
        <w:t>ch.</w:t>
      </w:r>
      <w:proofErr w:type="spellEnd"/>
      <w:r w:rsidRPr="009A0439">
        <w:rPr>
          <w:rFonts w:asciiTheme="minorHAnsi" w:hAnsiTheme="minorHAnsi" w:cstheme="minorHAnsi"/>
          <w:color w:val="000000"/>
          <w:sz w:val="32"/>
          <w:szCs w:val="32"/>
          <w:highlight w:val="yellow"/>
        </w:rPr>
        <w:t xml:space="preserve"> 17. “France is the only nation in the world concerning which the authentic record survives, that as a nation she lifted her hand in open rebellion against the Author of the universe. Plenty of blasphemers, plenty of infidels, there have been, and still continue to be, in England, Germany, Spain, and elsewhere; but France stands apart in the world's history as the single state which, by the decree of her Legislative Assembly, pronounced that there was no God, and of which the entire population of the capital, and a vast majority elsewhere, women as well as men, danced and sang with joy in accepting the announcement.”—Blackwood's Magazine, November, 1870. </w:t>
      </w:r>
    </w:p>
    <w:p w14:paraId="650BEB7C" w14:textId="66C26596" w:rsidR="009A0439" w:rsidRPr="009A0439" w:rsidRDefault="009A0439" w:rsidP="009A0439">
      <w:pPr>
        <w:pStyle w:val="NormalWeb"/>
        <w:shd w:val="clear" w:color="auto" w:fill="FFFFFF"/>
        <w:rPr>
          <w:rFonts w:asciiTheme="minorHAnsi" w:hAnsiTheme="minorHAnsi" w:cstheme="minorHAnsi"/>
          <w:color w:val="000000"/>
          <w:sz w:val="32"/>
          <w:szCs w:val="32"/>
          <w:highlight w:val="yellow"/>
        </w:rPr>
      </w:pPr>
      <w:r w:rsidRPr="009A0439">
        <w:rPr>
          <w:rFonts w:asciiTheme="minorHAnsi" w:hAnsiTheme="minorHAnsi" w:cstheme="minorHAnsi"/>
          <w:color w:val="000000"/>
          <w:sz w:val="32"/>
          <w:szCs w:val="32"/>
          <w:highlight w:val="yellow"/>
        </w:rPr>
        <w:t xml:space="preserve">France presented also the characteristics which especially distinguished Sodom. During the Revolution there was manifest a state of moral debasement and corruption similar to that which brought destruction upon the cities of the plain. </w:t>
      </w:r>
      <w:r>
        <w:rPr>
          <w:rFonts w:asciiTheme="minorHAnsi" w:hAnsiTheme="minorHAnsi" w:cstheme="minorHAnsi"/>
          <w:color w:val="000000"/>
          <w:sz w:val="32"/>
          <w:szCs w:val="32"/>
          <w:highlight w:val="yellow"/>
        </w:rPr>
        <w:t>…</w:t>
      </w:r>
    </w:p>
    <w:p w14:paraId="045A6A3E" w14:textId="2A0E274D" w:rsidR="009A0439" w:rsidRPr="009A0439" w:rsidRDefault="009A0439" w:rsidP="009A0439">
      <w:pPr>
        <w:pStyle w:val="NormalWeb"/>
        <w:shd w:val="clear" w:color="auto" w:fill="FFFFFF"/>
        <w:rPr>
          <w:rFonts w:asciiTheme="minorHAnsi" w:hAnsiTheme="minorHAnsi" w:cstheme="minorHAnsi"/>
          <w:color w:val="000000"/>
          <w:sz w:val="32"/>
          <w:szCs w:val="32"/>
        </w:rPr>
      </w:pPr>
      <w:r w:rsidRPr="009A0439">
        <w:rPr>
          <w:rFonts w:asciiTheme="minorHAnsi" w:hAnsiTheme="minorHAnsi" w:cstheme="minorHAnsi"/>
          <w:color w:val="000000"/>
          <w:sz w:val="32"/>
          <w:szCs w:val="32"/>
          <w:highlight w:val="yellow"/>
        </w:rPr>
        <w:t>“Where also our Lord was crucified.” This specification of the prophecy was also fulfilled by France. In no land had the spirit of enmity against Christ been more strikingly displayed. In no country had the truth encountered more bitter and cruel opposition. In the persecution which France had visited upon the confessors of the gospel, she had crucified Christ in the person of His disciples.</w:t>
      </w:r>
      <w:r w:rsidR="00EF66CE">
        <w:rPr>
          <w:rFonts w:asciiTheme="minorHAnsi" w:hAnsiTheme="minorHAnsi" w:cstheme="minorHAnsi"/>
          <w:color w:val="000000"/>
          <w:sz w:val="32"/>
          <w:szCs w:val="32"/>
        </w:rPr>
        <w:t>)</w:t>
      </w:r>
    </w:p>
    <w:p w14:paraId="58510138" w14:textId="77777777" w:rsidR="007144DB" w:rsidRDefault="007144DB" w:rsidP="007144DB">
      <w:pPr>
        <w:pStyle w:val="NormalWeb"/>
        <w:shd w:val="clear" w:color="auto" w:fill="FFFFFF"/>
        <w:rPr>
          <w:rStyle w:val="text"/>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9 </w:t>
      </w:r>
      <w:r w:rsidRPr="007144DB">
        <w:rPr>
          <w:rStyle w:val="text"/>
          <w:rFonts w:asciiTheme="minorHAnsi" w:hAnsiTheme="minorHAnsi" w:cstheme="minorHAnsi"/>
          <w:i/>
          <w:iCs/>
          <w:color w:val="000000"/>
          <w:sz w:val="32"/>
          <w:szCs w:val="32"/>
        </w:rPr>
        <w:t xml:space="preserve">And they of the people and kindreds and tongues and nations shall see their dead bodies three days and </w:t>
      </w:r>
      <w:proofErr w:type="gramStart"/>
      <w:r w:rsidRPr="007144DB">
        <w:rPr>
          <w:rStyle w:val="text"/>
          <w:rFonts w:asciiTheme="minorHAnsi" w:hAnsiTheme="minorHAnsi" w:cstheme="minorHAnsi"/>
          <w:i/>
          <w:iCs/>
          <w:color w:val="000000"/>
          <w:sz w:val="32"/>
          <w:szCs w:val="32"/>
        </w:rPr>
        <w:t>an</w:t>
      </w:r>
      <w:proofErr w:type="gramEnd"/>
      <w:r w:rsidRPr="007144DB">
        <w:rPr>
          <w:rStyle w:val="text"/>
          <w:rFonts w:asciiTheme="minorHAnsi" w:hAnsiTheme="minorHAnsi" w:cstheme="minorHAnsi"/>
          <w:i/>
          <w:iCs/>
          <w:color w:val="000000"/>
          <w:sz w:val="32"/>
          <w:szCs w:val="32"/>
        </w:rPr>
        <w:t xml:space="preserve"> half, and shall not suffer their dead bodies to be put in graves.</w:t>
      </w:r>
    </w:p>
    <w:p w14:paraId="36A8AAD8" w14:textId="77777777" w:rsidR="007144DB" w:rsidRPr="007144DB" w:rsidRDefault="007144DB" w:rsidP="007144DB">
      <w:pPr>
        <w:pStyle w:val="NormalWeb"/>
        <w:shd w:val="clear" w:color="auto" w:fill="FFFFFF"/>
        <w:rPr>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lastRenderedPageBreak/>
        <w:t>10 </w:t>
      </w:r>
      <w:r w:rsidRPr="007144DB">
        <w:rPr>
          <w:rStyle w:val="text"/>
          <w:rFonts w:asciiTheme="minorHAnsi" w:hAnsiTheme="minorHAnsi" w:cstheme="minorHAnsi"/>
          <w:i/>
          <w:iCs/>
          <w:color w:val="000000"/>
          <w:sz w:val="32"/>
          <w:szCs w:val="32"/>
        </w:rPr>
        <w:t>And they that dwell upon the earth shall rejoice over them, and make merry, and shall send gifts one to another; because these two prophets tormented them that dwelt on the earth.</w:t>
      </w:r>
    </w:p>
    <w:p w14:paraId="7FAEF0B7" w14:textId="77777777" w:rsidR="007144DB" w:rsidRPr="007144DB" w:rsidRDefault="007144DB" w:rsidP="007144DB">
      <w:pPr>
        <w:pStyle w:val="NormalWeb"/>
        <w:shd w:val="clear" w:color="auto" w:fill="FFFFFF"/>
        <w:rPr>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11 </w:t>
      </w:r>
      <w:r w:rsidRPr="007144DB">
        <w:rPr>
          <w:rStyle w:val="text"/>
          <w:rFonts w:asciiTheme="minorHAnsi" w:hAnsiTheme="minorHAnsi" w:cstheme="minorHAnsi"/>
          <w:i/>
          <w:iCs/>
          <w:color w:val="000000"/>
          <w:sz w:val="32"/>
          <w:szCs w:val="32"/>
        </w:rPr>
        <w:t xml:space="preserve">And after three days and </w:t>
      </w:r>
      <w:proofErr w:type="gramStart"/>
      <w:r w:rsidRPr="007144DB">
        <w:rPr>
          <w:rStyle w:val="text"/>
          <w:rFonts w:asciiTheme="minorHAnsi" w:hAnsiTheme="minorHAnsi" w:cstheme="minorHAnsi"/>
          <w:i/>
          <w:iCs/>
          <w:color w:val="000000"/>
          <w:sz w:val="32"/>
          <w:szCs w:val="32"/>
        </w:rPr>
        <w:t>an</w:t>
      </w:r>
      <w:proofErr w:type="gramEnd"/>
      <w:r w:rsidRPr="007144DB">
        <w:rPr>
          <w:rStyle w:val="text"/>
          <w:rFonts w:asciiTheme="minorHAnsi" w:hAnsiTheme="minorHAnsi" w:cstheme="minorHAnsi"/>
          <w:i/>
          <w:iCs/>
          <w:color w:val="000000"/>
          <w:sz w:val="32"/>
          <w:szCs w:val="32"/>
        </w:rPr>
        <w:t xml:space="preserve"> half the spirit of life from God entered into them, and they stood upon their feet; and great fear fell upon them which saw them.</w:t>
      </w:r>
    </w:p>
    <w:p w14:paraId="022C5E8C" w14:textId="77777777" w:rsidR="00EF66CE" w:rsidRPr="00EF66CE" w:rsidRDefault="00EF66CE" w:rsidP="00EF66CE">
      <w:pPr>
        <w:pStyle w:val="NormalWeb"/>
        <w:shd w:val="clear" w:color="auto" w:fill="FFFFFF"/>
        <w:rPr>
          <w:rFonts w:asciiTheme="minorHAnsi" w:hAnsiTheme="minorHAnsi" w:cstheme="minorHAnsi"/>
          <w:i/>
          <w:iCs/>
          <w:color w:val="000000"/>
          <w:sz w:val="32"/>
          <w:szCs w:val="32"/>
        </w:rPr>
      </w:pPr>
      <w:r w:rsidRPr="00EF66CE">
        <w:rPr>
          <w:rFonts w:asciiTheme="minorHAnsi" w:hAnsiTheme="minorHAnsi" w:cstheme="minorHAnsi"/>
          <w:color w:val="212529"/>
          <w:sz w:val="32"/>
          <w:szCs w:val="32"/>
          <w:highlight w:val="yellow"/>
          <w:shd w:val="clear" w:color="auto" w:fill="FFFFFF"/>
        </w:rPr>
        <w:t>Atheism was at its height in the French Revolution, at least for about three and a half years. This period extended from November 26, 1793, when a decree issued in Paris abolished religion, to June 17, 1797, when the French government removed its restrictive religious laws.</w:t>
      </w:r>
    </w:p>
    <w:p w14:paraId="75558AEC" w14:textId="77777777" w:rsidR="007144DB" w:rsidRDefault="007144DB" w:rsidP="007144DB">
      <w:pPr>
        <w:pStyle w:val="NormalWeb"/>
        <w:shd w:val="clear" w:color="auto" w:fill="FFFFFF"/>
        <w:rPr>
          <w:rStyle w:val="text"/>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12 </w:t>
      </w:r>
      <w:r w:rsidRPr="007144DB">
        <w:rPr>
          <w:rStyle w:val="text"/>
          <w:rFonts w:asciiTheme="minorHAnsi" w:hAnsiTheme="minorHAnsi" w:cstheme="minorHAnsi"/>
          <w:i/>
          <w:iCs/>
          <w:color w:val="000000"/>
          <w:sz w:val="32"/>
          <w:szCs w:val="32"/>
        </w:rPr>
        <w:t>And they heard a great voice from heaven saying unto them, Come up hither. And they ascended up to heaven in a cloud; and their enemies beheld them.</w:t>
      </w:r>
    </w:p>
    <w:p w14:paraId="6DBF760B" w14:textId="77777777" w:rsidR="007144DB" w:rsidRPr="007144DB" w:rsidRDefault="007144DB" w:rsidP="007144DB">
      <w:pPr>
        <w:pStyle w:val="NormalWeb"/>
        <w:shd w:val="clear" w:color="auto" w:fill="FFFFFF"/>
        <w:rPr>
          <w:rFonts w:asciiTheme="minorHAnsi" w:hAnsiTheme="minorHAnsi" w:cstheme="minorHAnsi"/>
          <w:i/>
          <w:iCs/>
          <w:color w:val="000000"/>
          <w:sz w:val="32"/>
          <w:szCs w:val="32"/>
        </w:rPr>
      </w:pPr>
      <w:r w:rsidRPr="007144DB">
        <w:rPr>
          <w:rStyle w:val="text"/>
          <w:rFonts w:asciiTheme="minorHAnsi" w:hAnsiTheme="minorHAnsi" w:cstheme="minorHAnsi"/>
          <w:b/>
          <w:bCs/>
          <w:i/>
          <w:iCs/>
          <w:color w:val="000000"/>
          <w:sz w:val="32"/>
          <w:szCs w:val="32"/>
          <w:vertAlign w:val="superscript"/>
        </w:rPr>
        <w:t>13 </w:t>
      </w:r>
      <w:r w:rsidRPr="007144DB">
        <w:rPr>
          <w:rStyle w:val="text"/>
          <w:rFonts w:asciiTheme="minorHAnsi" w:hAnsiTheme="minorHAnsi" w:cstheme="minorHAnsi"/>
          <w:i/>
          <w:iCs/>
          <w:color w:val="000000"/>
          <w:sz w:val="32"/>
          <w:szCs w:val="32"/>
        </w:rPr>
        <w:t>And the same hour was there a great earthquake, and the tenth part of the city fell, and in the earthquake were slain of men seven thousand: and the remnant were affrighted, and gave glory to the God of heaven.</w:t>
      </w:r>
    </w:p>
    <w:p w14:paraId="278AD42F" w14:textId="77777777" w:rsidR="007A3B36" w:rsidRDefault="007A3B36" w:rsidP="007A3B36">
      <w:pPr>
        <w:pStyle w:val="NormalWeb"/>
        <w:shd w:val="clear" w:color="auto" w:fill="FFFFFF"/>
        <w:rPr>
          <w:rFonts w:asciiTheme="minorHAnsi" w:hAnsiTheme="minorHAnsi" w:cstheme="minorHAnsi"/>
          <w:color w:val="000000"/>
          <w:sz w:val="32"/>
          <w:szCs w:val="32"/>
        </w:rPr>
      </w:pPr>
      <w:r>
        <w:rPr>
          <w:rFonts w:asciiTheme="minorHAnsi" w:hAnsiTheme="minorHAnsi" w:cstheme="minorHAnsi"/>
          <w:color w:val="000000"/>
          <w:sz w:val="32"/>
          <w:szCs w:val="32"/>
          <w:highlight w:val="yellow"/>
        </w:rPr>
        <w:t xml:space="preserve">(SDABC:  </w:t>
      </w:r>
      <w:r w:rsidRPr="00EF66CE">
        <w:rPr>
          <w:rFonts w:asciiTheme="minorHAnsi" w:hAnsiTheme="minorHAnsi" w:cstheme="minorHAnsi"/>
          <w:color w:val="000000"/>
          <w:sz w:val="32"/>
          <w:szCs w:val="32"/>
          <w:highlight w:val="yellow"/>
        </w:rPr>
        <w:t xml:space="preserve">This exaltation of the witnesses has been understood as symbolizing the remarkable popularity that the Scriptures have enjoyed since the early 19th century. Soon after the French Revolution various national Bible societies were established. Particularly notable among these were the British and Foreign Bible Society, founded in 1804, and the American Bible Society, organized in 1816. These societies, with others, have circulated Scripture portions in more than 1,500 languages. </w:t>
      </w:r>
      <w:proofErr w:type="gramStart"/>
      <w:r w:rsidRPr="00EF66CE">
        <w:rPr>
          <w:rFonts w:asciiTheme="minorHAnsi" w:hAnsiTheme="minorHAnsi" w:cstheme="minorHAnsi"/>
          <w:color w:val="000000"/>
          <w:sz w:val="32"/>
          <w:szCs w:val="32"/>
          <w:highlight w:val="yellow"/>
        </w:rPr>
        <w:t>Thus</w:t>
      </w:r>
      <w:proofErr w:type="gramEnd"/>
      <w:r w:rsidRPr="00EF66CE">
        <w:rPr>
          <w:rFonts w:asciiTheme="minorHAnsi" w:hAnsiTheme="minorHAnsi" w:cstheme="minorHAnsi"/>
          <w:color w:val="000000"/>
          <w:sz w:val="32"/>
          <w:szCs w:val="32"/>
          <w:highlight w:val="yellow"/>
        </w:rPr>
        <w:t xml:space="preserve"> in the last </w:t>
      </w:r>
      <w:r>
        <w:rPr>
          <w:rFonts w:asciiTheme="minorHAnsi" w:hAnsiTheme="minorHAnsi" w:cstheme="minorHAnsi"/>
          <w:color w:val="000000"/>
          <w:sz w:val="32"/>
          <w:szCs w:val="32"/>
          <w:highlight w:val="yellow"/>
        </w:rPr>
        <w:t>two centuries</w:t>
      </w:r>
      <w:r w:rsidRPr="00EF66CE">
        <w:rPr>
          <w:rFonts w:asciiTheme="minorHAnsi" w:hAnsiTheme="minorHAnsi" w:cstheme="minorHAnsi"/>
          <w:color w:val="000000"/>
          <w:sz w:val="32"/>
          <w:szCs w:val="32"/>
          <w:highlight w:val="yellow"/>
        </w:rPr>
        <w:t>, the Bible, rather than being relegated to oblivion as a spiritual guide, has come to enjoy its widest circulation.</w:t>
      </w:r>
      <w:r>
        <w:rPr>
          <w:rFonts w:asciiTheme="minorHAnsi" w:hAnsiTheme="minorHAnsi" w:cstheme="minorHAnsi"/>
          <w:color w:val="000000"/>
          <w:sz w:val="32"/>
          <w:szCs w:val="32"/>
        </w:rPr>
        <w:t>)</w:t>
      </w:r>
    </w:p>
    <w:p w14:paraId="2BFB0F67" w14:textId="77777777" w:rsidR="00B93E4E" w:rsidRDefault="00B93E4E" w:rsidP="007A3B36">
      <w:pPr>
        <w:pStyle w:val="NormalWeb"/>
        <w:shd w:val="clear" w:color="auto" w:fill="FFFFFF"/>
        <w:rPr>
          <w:rFonts w:asciiTheme="minorHAnsi" w:hAnsiTheme="minorHAnsi" w:cstheme="minorHAnsi"/>
          <w:color w:val="000000"/>
          <w:sz w:val="32"/>
          <w:szCs w:val="32"/>
        </w:rPr>
      </w:pPr>
    </w:p>
    <w:p w14:paraId="365FEFF3" w14:textId="77777777" w:rsidR="00B93E4E" w:rsidRDefault="00B93E4E" w:rsidP="007A3B36">
      <w:pPr>
        <w:pStyle w:val="NormalWeb"/>
        <w:shd w:val="clear" w:color="auto" w:fill="FFFFFF"/>
        <w:rPr>
          <w:rFonts w:asciiTheme="minorHAnsi" w:hAnsiTheme="minorHAnsi" w:cstheme="minorHAnsi"/>
          <w:color w:val="000000"/>
          <w:sz w:val="32"/>
          <w:szCs w:val="32"/>
        </w:rPr>
      </w:pPr>
    </w:p>
    <w:p w14:paraId="1EA4504D" w14:textId="77777777" w:rsidR="00B93E4E" w:rsidRDefault="00B93E4E" w:rsidP="007A3B36">
      <w:pPr>
        <w:pStyle w:val="NormalWeb"/>
        <w:shd w:val="clear" w:color="auto" w:fill="FFFFFF"/>
        <w:rPr>
          <w:rFonts w:asciiTheme="minorHAnsi" w:hAnsiTheme="minorHAnsi" w:cstheme="minorHAnsi"/>
          <w:color w:val="000000"/>
          <w:sz w:val="32"/>
          <w:szCs w:val="32"/>
        </w:rPr>
      </w:pPr>
    </w:p>
    <w:p w14:paraId="1CE7259A" w14:textId="77777777" w:rsidR="00B93E4E" w:rsidRDefault="00B93E4E" w:rsidP="007A3B36">
      <w:pPr>
        <w:pStyle w:val="NormalWeb"/>
        <w:shd w:val="clear" w:color="auto" w:fill="FFFFFF"/>
        <w:rPr>
          <w:rFonts w:asciiTheme="minorHAnsi" w:hAnsiTheme="minorHAnsi" w:cstheme="minorHAnsi"/>
          <w:color w:val="000000"/>
          <w:sz w:val="32"/>
          <w:szCs w:val="32"/>
        </w:rPr>
      </w:pPr>
    </w:p>
    <w:p w14:paraId="3D7E2A59" w14:textId="77777777" w:rsidR="00B93E4E" w:rsidRDefault="00B93E4E" w:rsidP="007A3B36">
      <w:pPr>
        <w:pStyle w:val="NormalWeb"/>
        <w:shd w:val="clear" w:color="auto" w:fill="FFFFFF"/>
        <w:rPr>
          <w:rFonts w:asciiTheme="minorHAnsi" w:hAnsiTheme="minorHAnsi" w:cstheme="minorHAnsi"/>
          <w:color w:val="000000"/>
          <w:sz w:val="32"/>
          <w:szCs w:val="32"/>
        </w:rPr>
      </w:pPr>
    </w:p>
    <w:p w14:paraId="1B997EB5" w14:textId="77777777" w:rsidR="00B93E4E" w:rsidRPr="00EF66CE" w:rsidRDefault="00B93E4E" w:rsidP="007A3B36">
      <w:pPr>
        <w:pStyle w:val="NormalWeb"/>
        <w:shd w:val="clear" w:color="auto" w:fill="FFFFFF"/>
        <w:rPr>
          <w:rFonts w:asciiTheme="minorHAnsi" w:hAnsiTheme="minorHAnsi" w:cstheme="minorHAnsi"/>
          <w:color w:val="000000"/>
          <w:sz w:val="32"/>
          <w:szCs w:val="32"/>
        </w:rPr>
      </w:pPr>
    </w:p>
    <w:sectPr w:rsidR="00B93E4E" w:rsidRPr="00EF66CE" w:rsidSect="00BF16F6">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69AFC" w14:textId="77777777" w:rsidR="00077E51" w:rsidRDefault="00077E51" w:rsidP="00EE1DEE">
      <w:pPr>
        <w:spacing w:after="0" w:line="240" w:lineRule="auto"/>
      </w:pPr>
      <w:r>
        <w:separator/>
      </w:r>
    </w:p>
  </w:endnote>
  <w:endnote w:type="continuationSeparator" w:id="0">
    <w:p w14:paraId="04022FF7" w14:textId="77777777" w:rsidR="00077E51" w:rsidRDefault="00077E51" w:rsidP="00EE1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38924" w14:textId="77777777" w:rsidR="00077E51" w:rsidRDefault="00077E51" w:rsidP="00EE1DEE">
      <w:pPr>
        <w:spacing w:after="0" w:line="240" w:lineRule="auto"/>
      </w:pPr>
      <w:r>
        <w:separator/>
      </w:r>
    </w:p>
  </w:footnote>
  <w:footnote w:type="continuationSeparator" w:id="0">
    <w:p w14:paraId="61BD7C3C" w14:textId="77777777" w:rsidR="00077E51" w:rsidRDefault="00077E51" w:rsidP="00EE1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8148925"/>
      <w:docPartObj>
        <w:docPartGallery w:val="Page Numbers (Top of Page)"/>
        <w:docPartUnique/>
      </w:docPartObj>
    </w:sdtPr>
    <w:sdtEndPr>
      <w:rPr>
        <w:noProof/>
      </w:rPr>
    </w:sdtEndPr>
    <w:sdtContent>
      <w:p w14:paraId="692EB557" w14:textId="6964857C" w:rsidR="00BF16F6" w:rsidRDefault="00BF16F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1FB5D6" w14:textId="77777777" w:rsidR="00BF16F6" w:rsidRDefault="00BF16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C26"/>
    <w:rsid w:val="00077E51"/>
    <w:rsid w:val="001F4D6E"/>
    <w:rsid w:val="00220599"/>
    <w:rsid w:val="00241F0B"/>
    <w:rsid w:val="002E6067"/>
    <w:rsid w:val="0030672E"/>
    <w:rsid w:val="007144DB"/>
    <w:rsid w:val="00740258"/>
    <w:rsid w:val="007A3B36"/>
    <w:rsid w:val="0086113F"/>
    <w:rsid w:val="009A0439"/>
    <w:rsid w:val="00B93E4E"/>
    <w:rsid w:val="00BF16F6"/>
    <w:rsid w:val="00D43B50"/>
    <w:rsid w:val="00DC1B8C"/>
    <w:rsid w:val="00E00C26"/>
    <w:rsid w:val="00EE1DEE"/>
    <w:rsid w:val="00EF6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4FCA5"/>
  <w15:chartTrackingRefBased/>
  <w15:docId w15:val="{E37D371F-63D1-42BF-9C33-B6C4FC4D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1">
    <w:name w:val="chapter-1"/>
    <w:basedOn w:val="Normal"/>
    <w:rsid w:val="00E00C2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E00C26"/>
  </w:style>
  <w:style w:type="character" w:customStyle="1" w:styleId="chapternum">
    <w:name w:val="chapternum"/>
    <w:basedOn w:val="DefaultParagraphFont"/>
    <w:rsid w:val="00E00C26"/>
  </w:style>
  <w:style w:type="paragraph" w:styleId="NormalWeb">
    <w:name w:val="Normal (Web)"/>
    <w:basedOn w:val="Normal"/>
    <w:uiPriority w:val="99"/>
    <w:semiHidden/>
    <w:unhideWhenUsed/>
    <w:rsid w:val="00E00C2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mall-caps">
    <w:name w:val="small-caps"/>
    <w:basedOn w:val="DefaultParagraphFont"/>
    <w:rsid w:val="00E00C26"/>
  </w:style>
  <w:style w:type="paragraph" w:styleId="Header">
    <w:name w:val="header"/>
    <w:basedOn w:val="Normal"/>
    <w:link w:val="HeaderChar"/>
    <w:uiPriority w:val="99"/>
    <w:unhideWhenUsed/>
    <w:rsid w:val="00EE1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DEE"/>
  </w:style>
  <w:style w:type="paragraph" w:styleId="Footer">
    <w:name w:val="footer"/>
    <w:basedOn w:val="Normal"/>
    <w:link w:val="FooterChar"/>
    <w:uiPriority w:val="99"/>
    <w:unhideWhenUsed/>
    <w:rsid w:val="00EE1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DEE"/>
  </w:style>
  <w:style w:type="paragraph" w:customStyle="1" w:styleId="chapter-2">
    <w:name w:val="chapter-2"/>
    <w:basedOn w:val="Normal"/>
    <w:rsid w:val="007144D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60104">
      <w:bodyDiv w:val="1"/>
      <w:marLeft w:val="0"/>
      <w:marRight w:val="0"/>
      <w:marTop w:val="0"/>
      <w:marBottom w:val="0"/>
      <w:divBdr>
        <w:top w:val="none" w:sz="0" w:space="0" w:color="auto"/>
        <w:left w:val="none" w:sz="0" w:space="0" w:color="auto"/>
        <w:bottom w:val="none" w:sz="0" w:space="0" w:color="auto"/>
        <w:right w:val="none" w:sz="0" w:space="0" w:color="auto"/>
      </w:divBdr>
    </w:div>
    <w:div w:id="1130052639">
      <w:bodyDiv w:val="1"/>
      <w:marLeft w:val="0"/>
      <w:marRight w:val="0"/>
      <w:marTop w:val="0"/>
      <w:marBottom w:val="0"/>
      <w:divBdr>
        <w:top w:val="none" w:sz="0" w:space="0" w:color="auto"/>
        <w:left w:val="none" w:sz="0" w:space="0" w:color="auto"/>
        <w:bottom w:val="none" w:sz="0" w:space="0" w:color="auto"/>
        <w:right w:val="none" w:sz="0" w:space="0" w:color="auto"/>
      </w:divBdr>
    </w:div>
    <w:div w:id="1171873380">
      <w:bodyDiv w:val="1"/>
      <w:marLeft w:val="0"/>
      <w:marRight w:val="0"/>
      <w:marTop w:val="0"/>
      <w:marBottom w:val="0"/>
      <w:divBdr>
        <w:top w:val="none" w:sz="0" w:space="0" w:color="auto"/>
        <w:left w:val="none" w:sz="0" w:space="0" w:color="auto"/>
        <w:bottom w:val="none" w:sz="0" w:space="0" w:color="auto"/>
        <w:right w:val="none" w:sz="0" w:space="0" w:color="auto"/>
      </w:divBdr>
    </w:div>
    <w:div w:id="146697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2077</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2024-05-11T04:24:00Z</cp:lastPrinted>
  <dcterms:created xsi:type="dcterms:W3CDTF">2024-05-11T03:19:00Z</dcterms:created>
  <dcterms:modified xsi:type="dcterms:W3CDTF">2024-05-11T04:39:00Z</dcterms:modified>
</cp:coreProperties>
</file>